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A6" w:rsidRDefault="00C735A6" w:rsidP="00C73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How to Use this Price Agreement / How to Locate MMCAP Pricing and Contract Documents</w:t>
      </w:r>
    </w:p>
    <w:p w:rsidR="00C735A6" w:rsidRDefault="00C735A6" w:rsidP="00C73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C735A6" w:rsidRDefault="00C735A6" w:rsidP="00C73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Review product details, destruction service options, and rates for Cactus Smart Sink products from Stryker Corporation in MMCAP Contract MMS14019.</w:t>
      </w:r>
    </w:p>
    <w:p w:rsidR="00C735A6" w:rsidRDefault="00C735A6" w:rsidP="00C73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35A6" w:rsidRDefault="00C735A6" w:rsidP="00C73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 How to Navigate the MMCAP website to locate MMCAP Contract MMS14019 and pricing.</w:t>
      </w:r>
    </w:p>
    <w:p w:rsidR="00C735A6" w:rsidRDefault="00C735A6" w:rsidP="00C735A6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Link to </w:t>
      </w:r>
      <w:r>
        <w:rPr>
          <w:rFonts w:ascii="Arial" w:hAnsi="Arial" w:cs="Arial"/>
          <w:color w:val="0000FF"/>
        </w:rPr>
        <w:t>www.mmcap.org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Log In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on the top bar on the right by entering your </w:t>
      </w:r>
      <w:r>
        <w:rPr>
          <w:rFonts w:ascii="Arial" w:hAnsi="Arial" w:cs="Arial"/>
          <w:b/>
          <w:bCs/>
          <w:color w:val="000000"/>
        </w:rPr>
        <w:t>MMCAP Member Username and Password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</w:rPr>
        <w:t xml:space="preserve"> </w:t>
      </w:r>
    </w:p>
    <w:p w:rsidR="00C735A6" w:rsidRDefault="00C735A6" w:rsidP="00C735A6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Click on </w:t>
      </w:r>
      <w:r>
        <w:rPr>
          <w:rFonts w:ascii="Arial" w:hAnsi="Arial" w:cs="Arial"/>
          <w:b/>
          <w:bCs/>
          <w:color w:val="000000"/>
          <w:sz w:val="28"/>
          <w:szCs w:val="28"/>
        </w:rPr>
        <w:t>Pharmacy Catalog</w:t>
      </w:r>
    </w:p>
    <w:p w:rsidR="00C735A6" w:rsidRDefault="00C735A6" w:rsidP="00C735A6">
      <w:pPr>
        <w:autoSpaceDE w:val="0"/>
        <w:autoSpaceDN w:val="0"/>
        <w:adjustRightInd w:val="0"/>
        <w:spacing w:before="120" w:after="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ab/>
      </w:r>
      <w:r>
        <w:rPr>
          <w:rFonts w:ascii="Helv" w:hAnsi="Helv" w:cs="Helv"/>
          <w:b/>
          <w:bCs/>
          <w:color w:val="000000"/>
        </w:rPr>
        <w:t>LOGIN</w:t>
      </w:r>
      <w:r>
        <w:rPr>
          <w:rFonts w:ascii="Helv" w:hAnsi="Helv" w:cs="Helv"/>
          <w:color w:val="000000"/>
        </w:rPr>
        <w:t xml:space="preserve"> with your </w:t>
      </w:r>
      <w:r>
        <w:rPr>
          <w:rFonts w:ascii="Helv" w:hAnsi="Helv" w:cs="Helv"/>
          <w:b/>
          <w:bCs/>
          <w:color w:val="000000"/>
        </w:rPr>
        <w:t>MMCAP Facility User ID and unique Password</w:t>
      </w:r>
      <w:r>
        <w:rPr>
          <w:rFonts w:ascii="Helv" w:hAnsi="Helv" w:cs="Helv"/>
          <w:color w:val="000000"/>
        </w:rPr>
        <w:t>.</w:t>
      </w:r>
    </w:p>
    <w:p w:rsidR="00C735A6" w:rsidRDefault="00C735A6" w:rsidP="00C735A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Helv" w:hAnsi="Helv" w:cs="Helv"/>
          <w:color w:val="000000"/>
        </w:rPr>
        <w:tab/>
        <w:t xml:space="preserve">Choose </w:t>
      </w:r>
      <w:hyperlink r:id="rId5" w:history="1">
        <w:r>
          <w:rPr>
            <w:rFonts w:ascii="Arial" w:hAnsi="Arial" w:cs="Arial"/>
            <w:b/>
            <w:bCs/>
            <w:color w:val="002F80"/>
            <w:sz w:val="20"/>
            <w:szCs w:val="20"/>
            <w:u w:val="single"/>
          </w:rPr>
          <w:t>Actual Vendor Contract Documents</w:t>
        </w:r>
      </w:hyperlink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</w:rPr>
        <w:t>then Scroll down to</w:t>
      </w:r>
    </w:p>
    <w:tbl>
      <w:tblPr>
        <w:tblW w:w="0" w:type="auto"/>
        <w:tblInd w:w="-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719"/>
      </w:tblGrid>
      <w:tr w:rsidR="00C735A6">
        <w:tc>
          <w:tcPr>
            <w:tcW w:w="16719" w:type="dxa"/>
            <w:tcBorders>
              <w:top w:val="threeDEmboss" w:sz="18" w:space="0" w:color="000000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shd w:val="clear" w:color="auto" w:fill="9F9FFF"/>
            <w:vAlign w:val="center"/>
          </w:tcPr>
          <w:p w:rsidR="00C735A6" w:rsidRDefault="00C735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Pharmaceutical Waste Disposal</w:t>
            </w:r>
          </w:p>
        </w:tc>
      </w:tr>
    </w:tbl>
    <w:p w:rsidR="00C735A6" w:rsidRDefault="00C735A6" w:rsidP="00C735A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      </w:t>
      </w:r>
      <w:proofErr w:type="gramStart"/>
      <w:r>
        <w:rPr>
          <w:rFonts w:ascii="Helv" w:hAnsi="Helv" w:cs="Helv"/>
          <w:color w:val="000000"/>
        </w:rPr>
        <w:t>and</w:t>
      </w:r>
      <w:proofErr w:type="gramEnd"/>
      <w:r>
        <w:rPr>
          <w:rFonts w:ascii="Helv" w:hAnsi="Helv" w:cs="Helv"/>
          <w:color w:val="000000"/>
        </w:rPr>
        <w:t xml:space="preserve"> click on the Cactus Smart Sink Contract Number "</w:t>
      </w:r>
      <w:r>
        <w:rPr>
          <w:rFonts w:ascii="Helv" w:hAnsi="Helv" w:cs="Helv"/>
          <w:b/>
          <w:bCs/>
          <w:color w:val="000000"/>
        </w:rPr>
        <w:t>MMS14019</w:t>
      </w:r>
      <w:r>
        <w:rPr>
          <w:rFonts w:ascii="Helv" w:hAnsi="Helv" w:cs="Helv"/>
          <w:color w:val="000000"/>
        </w:rPr>
        <w:t xml:space="preserve">" to review the </w:t>
      </w:r>
      <w:r>
        <w:rPr>
          <w:rFonts w:ascii="Helv" w:hAnsi="Helv" w:cs="Helv"/>
          <w:b/>
          <w:bCs/>
          <w:color w:val="000000"/>
        </w:rPr>
        <w:t>MMCAP Contract document</w:t>
      </w:r>
      <w:r>
        <w:rPr>
          <w:rFonts w:ascii="Helv" w:hAnsi="Helv" w:cs="Helv"/>
          <w:color w:val="000000"/>
        </w:rPr>
        <w:t xml:space="preserve">.  </w:t>
      </w:r>
    </w:p>
    <w:p w:rsidR="00C735A6" w:rsidRDefault="00C735A6" w:rsidP="00C735A6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Product details, destruction service options, and rates are described in the MMCAP Contract document.</w:t>
      </w:r>
    </w:p>
    <w:p w:rsidR="00C735A6" w:rsidRDefault="00C735A6" w:rsidP="00C735A6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Helv" w:hAnsi="Helv" w:cs="Helv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Tiered pricing is available for quantity purchases.  Contact the Stryker representative to check into </w:t>
      </w:r>
      <w:r>
        <w:rPr>
          <w:rFonts w:ascii="Helv" w:hAnsi="Helv" w:cs="Helv"/>
          <w:color w:val="000000"/>
          <w:sz w:val="24"/>
          <w:szCs w:val="24"/>
        </w:rPr>
        <w:t>agency-wide rates and plans.</w:t>
      </w:r>
    </w:p>
    <w:p w:rsidR="00C735A6" w:rsidRDefault="00C735A6" w:rsidP="00C735A6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review the contract choices to decide which arrangement best fits your agency's needs. </w:t>
      </w:r>
    </w:p>
    <w:p w:rsidR="00741D48" w:rsidRDefault="00C735A6" w:rsidP="00C735A6">
      <w:r>
        <w:rPr>
          <w:rFonts w:ascii="Arial" w:hAnsi="Arial" w:cs="Arial"/>
          <w:color w:val="000000"/>
        </w:rPr>
        <w:t>2.  Contact a Stryker Representative to set up a new account and coordinate your first order.</w:t>
      </w:r>
    </w:p>
    <w:sectPr w:rsidR="0074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5A91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A6"/>
    <w:rsid w:val="00741D48"/>
    <w:rsid w:val="00C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81C1-8050-45BD-982E-45615A30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md.admin.state.mn.us/MMCAP/Contract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2019-06-26T13:28:00Z</dcterms:created>
  <dcterms:modified xsi:type="dcterms:W3CDTF">2019-06-26T13:31:00Z</dcterms:modified>
</cp:coreProperties>
</file>