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A1D9E" w14:textId="68B5B37D" w:rsidR="00AA2F53" w:rsidRDefault="00AA2F53" w:rsidP="00AA2F53">
      <w:pPr>
        <w:spacing w:after="315" w:line="330" w:lineRule="atLeast"/>
        <w:jc w:val="center"/>
        <w:textAlignment w:val="baseline"/>
        <w:outlineLvl w:val="1"/>
        <w:rPr>
          <w:rFonts w:ascii="Arial" w:eastAsia="Times New Roman" w:hAnsi="Arial" w:cs="Arial"/>
          <w:b/>
          <w:caps/>
          <w:color w:val="000000" w:themeColor="text1"/>
          <w:sz w:val="20"/>
          <w:szCs w:val="20"/>
        </w:rPr>
      </w:pPr>
      <w:r>
        <w:rPr>
          <w:rFonts w:ascii="Arial" w:eastAsia="Times New Roman" w:hAnsi="Arial" w:cs="Arial"/>
          <w:b/>
          <w:caps/>
          <w:color w:val="000000" w:themeColor="text1"/>
          <w:sz w:val="20"/>
          <w:szCs w:val="20"/>
        </w:rPr>
        <w:t>ATTACHMENT 1 – PITNEY BOWES EQUIPMENT PURCHASE TERMS AND CONDITIONS</w:t>
      </w:r>
    </w:p>
    <w:p w14:paraId="1DB3AB76" w14:textId="77777777" w:rsidR="00AA2F53" w:rsidRDefault="00AA2F53" w:rsidP="00AA2F53">
      <w:pPr>
        <w:spacing w:after="315" w:line="330" w:lineRule="atLeast"/>
        <w:jc w:val="center"/>
        <w:textAlignment w:val="baseline"/>
        <w:outlineLvl w:val="1"/>
        <w:rPr>
          <w:rFonts w:ascii="Arial" w:eastAsia="Times New Roman" w:hAnsi="Arial" w:cs="Arial"/>
          <w:b/>
          <w:caps/>
          <w:color w:val="000000" w:themeColor="text1"/>
          <w:sz w:val="20"/>
          <w:szCs w:val="20"/>
        </w:rPr>
      </w:pPr>
    </w:p>
    <w:p w14:paraId="62E98E1A" w14:textId="4CDC79D1" w:rsidR="00DE4AAA" w:rsidRPr="006944F8" w:rsidRDefault="00914A70">
      <w:pPr>
        <w:spacing w:after="315" w:line="330" w:lineRule="atLeast"/>
        <w:textAlignment w:val="baseline"/>
        <w:outlineLvl w:val="1"/>
        <w:rPr>
          <w:rFonts w:ascii="Arial" w:eastAsia="Times New Roman" w:hAnsi="Arial" w:cs="Arial"/>
          <w:b/>
          <w:caps/>
          <w:color w:val="000000" w:themeColor="text1"/>
          <w:sz w:val="20"/>
          <w:szCs w:val="20"/>
        </w:rPr>
      </w:pPr>
      <w:r w:rsidRPr="006944F8">
        <w:rPr>
          <w:rFonts w:ascii="Arial" w:eastAsia="Times New Roman" w:hAnsi="Arial" w:cs="Arial"/>
          <w:b/>
          <w:caps/>
          <w:color w:val="000000" w:themeColor="text1"/>
          <w:sz w:val="20"/>
          <w:szCs w:val="20"/>
        </w:rPr>
        <w:t>PITNEY BOWES TERMS</w:t>
      </w:r>
    </w:p>
    <w:p w14:paraId="34FD6026" w14:textId="35DD26B6" w:rsidR="003404A9" w:rsidRDefault="008F1D70" w:rsidP="006C4D85">
      <w:pPr>
        <w:spacing w:after="0" w:line="240" w:lineRule="auto"/>
        <w:rPr>
          <w:rFonts w:ascii="Arial" w:hAnsi="Arial" w:cs="Arial"/>
          <w:sz w:val="20"/>
          <w:szCs w:val="20"/>
        </w:rPr>
      </w:pPr>
      <w:r w:rsidRPr="00EE034A">
        <w:rPr>
          <w:rFonts w:ascii="Arial" w:eastAsia="Times New Roman" w:hAnsi="Arial" w:cs="Arial"/>
          <w:color w:val="000000" w:themeColor="text1"/>
          <w:sz w:val="20"/>
          <w:szCs w:val="20"/>
        </w:rPr>
        <w:t>Thank</w:t>
      </w:r>
      <w:r w:rsidR="00DB54EF" w:rsidRPr="00EE034A">
        <w:rPr>
          <w:rFonts w:ascii="Arial" w:eastAsia="Times New Roman" w:hAnsi="Arial" w:cs="Arial"/>
          <w:color w:val="000000" w:themeColor="text1"/>
          <w:sz w:val="20"/>
          <w:szCs w:val="20"/>
        </w:rPr>
        <w:t xml:space="preserve"> you</w:t>
      </w:r>
      <w:r w:rsidR="00477F8F" w:rsidRPr="00EE034A">
        <w:rPr>
          <w:rFonts w:ascii="Arial" w:eastAsia="Times New Roman" w:hAnsi="Arial" w:cs="Arial"/>
          <w:color w:val="000000" w:themeColor="text1"/>
          <w:sz w:val="20"/>
          <w:szCs w:val="20"/>
        </w:rPr>
        <w:t xml:space="preserve"> </w:t>
      </w:r>
      <w:r w:rsidRPr="00EE034A">
        <w:rPr>
          <w:rFonts w:ascii="Arial" w:eastAsia="Times New Roman" w:hAnsi="Arial" w:cs="Arial"/>
          <w:color w:val="000000" w:themeColor="text1"/>
          <w:sz w:val="20"/>
          <w:szCs w:val="20"/>
        </w:rPr>
        <w:t xml:space="preserve">for </w:t>
      </w:r>
      <w:r w:rsidR="00DB54EF" w:rsidRPr="00EE034A">
        <w:rPr>
          <w:rFonts w:ascii="Arial" w:eastAsia="Times New Roman" w:hAnsi="Arial" w:cs="Arial"/>
          <w:color w:val="000000" w:themeColor="text1"/>
          <w:sz w:val="20"/>
          <w:szCs w:val="20"/>
        </w:rPr>
        <w:t>choosing</w:t>
      </w:r>
      <w:r w:rsidR="00477F8F" w:rsidRPr="00EE034A">
        <w:rPr>
          <w:rFonts w:ascii="Arial" w:eastAsia="Times New Roman" w:hAnsi="Arial" w:cs="Arial"/>
          <w:color w:val="000000" w:themeColor="text1"/>
          <w:sz w:val="20"/>
          <w:szCs w:val="20"/>
        </w:rPr>
        <w:t xml:space="preserve"> </w:t>
      </w:r>
      <w:r w:rsidR="00914A70" w:rsidRPr="00EE034A">
        <w:rPr>
          <w:rFonts w:ascii="Arial" w:eastAsia="Times New Roman" w:hAnsi="Arial" w:cs="Arial"/>
          <w:color w:val="000000" w:themeColor="text1"/>
          <w:sz w:val="20"/>
          <w:szCs w:val="20"/>
        </w:rPr>
        <w:t>Pitney Bowes product</w:t>
      </w:r>
      <w:r w:rsidR="00477F8F" w:rsidRPr="00EE034A">
        <w:rPr>
          <w:rFonts w:ascii="Arial" w:eastAsia="Times New Roman" w:hAnsi="Arial" w:cs="Arial"/>
          <w:color w:val="000000" w:themeColor="text1"/>
          <w:sz w:val="20"/>
          <w:szCs w:val="20"/>
        </w:rPr>
        <w:t>s and</w:t>
      </w:r>
      <w:r w:rsidR="00325439" w:rsidRPr="00EE034A">
        <w:rPr>
          <w:rFonts w:ascii="Arial" w:eastAsia="Times New Roman" w:hAnsi="Arial" w:cs="Arial"/>
          <w:color w:val="000000" w:themeColor="text1"/>
          <w:sz w:val="20"/>
          <w:szCs w:val="20"/>
        </w:rPr>
        <w:t xml:space="preserve"> service</w:t>
      </w:r>
      <w:r w:rsidR="00477F8F" w:rsidRPr="00EE034A">
        <w:rPr>
          <w:rFonts w:ascii="Arial" w:eastAsia="Times New Roman" w:hAnsi="Arial" w:cs="Arial"/>
          <w:color w:val="000000" w:themeColor="text1"/>
          <w:sz w:val="20"/>
          <w:szCs w:val="20"/>
        </w:rPr>
        <w:t>s</w:t>
      </w:r>
      <w:r w:rsidR="00914A70" w:rsidRPr="00EE034A">
        <w:rPr>
          <w:rFonts w:ascii="Arial" w:eastAsia="Times New Roman" w:hAnsi="Arial" w:cs="Arial"/>
          <w:color w:val="000000" w:themeColor="text1"/>
          <w:sz w:val="20"/>
          <w:szCs w:val="20"/>
        </w:rPr>
        <w:t>.</w:t>
      </w:r>
      <w:r w:rsidRPr="00EE034A">
        <w:rPr>
          <w:rFonts w:ascii="Arial" w:eastAsia="Times New Roman" w:hAnsi="Arial" w:cs="Arial"/>
          <w:color w:val="000000" w:themeColor="text1"/>
          <w:sz w:val="20"/>
          <w:szCs w:val="20"/>
        </w:rPr>
        <w:t xml:space="preserve">  </w:t>
      </w:r>
      <w:r w:rsidR="00996D73" w:rsidRPr="00EE034A">
        <w:rPr>
          <w:rFonts w:ascii="Arial" w:eastAsia="Times New Roman" w:hAnsi="Arial" w:cs="Arial"/>
          <w:color w:val="000000" w:themeColor="text1"/>
          <w:sz w:val="20"/>
          <w:szCs w:val="20"/>
        </w:rPr>
        <w:t xml:space="preserve">These Terms and </w:t>
      </w:r>
      <w:r w:rsidR="00325439" w:rsidRPr="00EE034A">
        <w:rPr>
          <w:rFonts w:ascii="Arial" w:eastAsia="Times New Roman" w:hAnsi="Arial" w:cs="Arial"/>
          <w:color w:val="000000" w:themeColor="text1"/>
          <w:sz w:val="20"/>
          <w:szCs w:val="20"/>
        </w:rPr>
        <w:t>the executed order (the “</w:t>
      </w:r>
      <w:r w:rsidR="00325439" w:rsidRPr="00EE034A">
        <w:rPr>
          <w:rFonts w:ascii="Arial" w:eastAsia="Times New Roman" w:hAnsi="Arial" w:cs="Arial"/>
          <w:b/>
          <w:color w:val="000000" w:themeColor="text1"/>
          <w:sz w:val="20"/>
          <w:szCs w:val="20"/>
        </w:rPr>
        <w:t>Order</w:t>
      </w:r>
      <w:r w:rsidR="00325439" w:rsidRPr="00EE034A">
        <w:rPr>
          <w:rFonts w:ascii="Arial" w:eastAsia="Times New Roman" w:hAnsi="Arial" w:cs="Arial"/>
          <w:color w:val="000000" w:themeColor="text1"/>
          <w:sz w:val="20"/>
          <w:szCs w:val="20"/>
        </w:rPr>
        <w:t xml:space="preserve">”) </w:t>
      </w:r>
      <w:r w:rsidR="00D037B4" w:rsidRPr="00EE034A">
        <w:rPr>
          <w:rFonts w:ascii="Arial" w:eastAsia="Times New Roman" w:hAnsi="Arial" w:cs="Arial"/>
          <w:color w:val="000000" w:themeColor="text1"/>
          <w:sz w:val="20"/>
          <w:szCs w:val="20"/>
        </w:rPr>
        <w:t>make up your agreement with</w:t>
      </w:r>
      <w:r w:rsidR="00325439" w:rsidRPr="00EE034A">
        <w:rPr>
          <w:rFonts w:ascii="Arial" w:eastAsia="Times New Roman" w:hAnsi="Arial" w:cs="Arial"/>
          <w:color w:val="000000" w:themeColor="text1"/>
          <w:sz w:val="20"/>
          <w:szCs w:val="20"/>
        </w:rPr>
        <w:t xml:space="preserve"> Pitney Bowes </w:t>
      </w:r>
      <w:r w:rsidR="00D037B4" w:rsidRPr="00EE034A">
        <w:rPr>
          <w:rFonts w:ascii="Arial" w:eastAsia="Times New Roman" w:hAnsi="Arial" w:cs="Arial"/>
          <w:color w:val="000000" w:themeColor="text1"/>
          <w:sz w:val="20"/>
          <w:szCs w:val="20"/>
        </w:rPr>
        <w:t>(this “</w:t>
      </w:r>
      <w:r w:rsidR="00D037B4" w:rsidRPr="00B60A16">
        <w:rPr>
          <w:rFonts w:ascii="Arial" w:eastAsia="Times New Roman" w:hAnsi="Arial" w:cs="Arial"/>
          <w:b/>
          <w:color w:val="000000" w:themeColor="text1"/>
          <w:sz w:val="20"/>
          <w:szCs w:val="20"/>
        </w:rPr>
        <w:t>Agreement</w:t>
      </w:r>
      <w:r w:rsidR="00D037B4" w:rsidRPr="00EE034A">
        <w:rPr>
          <w:rFonts w:ascii="Arial" w:eastAsia="Times New Roman" w:hAnsi="Arial" w:cs="Arial"/>
          <w:color w:val="000000" w:themeColor="text1"/>
          <w:sz w:val="20"/>
          <w:szCs w:val="20"/>
        </w:rPr>
        <w:t>”)</w:t>
      </w:r>
      <w:r w:rsidR="00325439" w:rsidRPr="00EE034A">
        <w:rPr>
          <w:rFonts w:ascii="Arial" w:eastAsia="Times New Roman" w:hAnsi="Arial" w:cs="Arial"/>
          <w:color w:val="000000" w:themeColor="text1"/>
          <w:sz w:val="20"/>
          <w:szCs w:val="20"/>
        </w:rPr>
        <w:t xml:space="preserve">.  </w:t>
      </w:r>
      <w:r w:rsidR="003404A9" w:rsidRPr="00EE034A">
        <w:rPr>
          <w:rFonts w:ascii="Arial" w:hAnsi="Arial" w:cs="Arial"/>
          <w:sz w:val="20"/>
          <w:szCs w:val="20"/>
        </w:rPr>
        <w:t xml:space="preserve">Please read this Agreement carefully. </w:t>
      </w:r>
    </w:p>
    <w:p w14:paraId="3CBE2622" w14:textId="77777777" w:rsidR="003310E6" w:rsidRPr="00AB064B" w:rsidRDefault="003310E6" w:rsidP="00AB064B">
      <w:pPr>
        <w:spacing w:after="0" w:line="240" w:lineRule="auto"/>
        <w:rPr>
          <w:rFonts w:ascii="Arial" w:hAnsi="Arial"/>
          <w:sz w:val="20"/>
        </w:rPr>
      </w:pPr>
    </w:p>
    <w:p w14:paraId="7D0C6255" w14:textId="2269A65D" w:rsidR="00F95E92" w:rsidRPr="009C61C4" w:rsidRDefault="00DB54EF" w:rsidP="006C4D85">
      <w:pPr>
        <w:spacing w:after="0" w:line="240" w:lineRule="auto"/>
        <w:textAlignment w:val="baseline"/>
        <w:rPr>
          <w:rFonts w:ascii="Arial" w:hAnsi="Arial" w:cs="Arial"/>
          <w:sz w:val="20"/>
          <w:szCs w:val="20"/>
        </w:rPr>
      </w:pPr>
      <w:r w:rsidRPr="006944F8">
        <w:rPr>
          <w:rFonts w:ascii="Arial" w:hAnsi="Arial" w:cs="Arial"/>
          <w:color w:val="000000"/>
          <w:sz w:val="20"/>
          <w:szCs w:val="20"/>
        </w:rPr>
        <w:t xml:space="preserve">Let’s </w:t>
      </w:r>
      <w:r w:rsidR="007C39C9" w:rsidRPr="006944F8">
        <w:rPr>
          <w:rFonts w:ascii="Arial" w:hAnsi="Arial" w:cs="Arial"/>
          <w:color w:val="000000"/>
          <w:sz w:val="20"/>
          <w:szCs w:val="20"/>
        </w:rPr>
        <w:t xml:space="preserve">start with </w:t>
      </w:r>
      <w:r w:rsidR="00693836" w:rsidRPr="006944F8">
        <w:rPr>
          <w:rFonts w:ascii="Arial" w:hAnsi="Arial" w:cs="Arial"/>
          <w:color w:val="000000"/>
          <w:sz w:val="20"/>
          <w:szCs w:val="20"/>
        </w:rPr>
        <w:t>a few</w:t>
      </w:r>
      <w:r w:rsidR="007C39C9" w:rsidRPr="006944F8">
        <w:rPr>
          <w:rFonts w:ascii="Arial" w:hAnsi="Arial" w:cs="Arial"/>
          <w:color w:val="000000"/>
          <w:sz w:val="20"/>
          <w:szCs w:val="20"/>
        </w:rPr>
        <w:t xml:space="preserve"> definitions </w:t>
      </w:r>
      <w:r w:rsidR="00693836" w:rsidRPr="006944F8">
        <w:rPr>
          <w:rFonts w:ascii="Arial" w:hAnsi="Arial" w:cs="Arial"/>
          <w:color w:val="000000"/>
          <w:sz w:val="20"/>
          <w:szCs w:val="20"/>
        </w:rPr>
        <w:t>that should</w:t>
      </w:r>
      <w:r w:rsidR="007C39C9" w:rsidRPr="006944F8">
        <w:rPr>
          <w:rFonts w:ascii="Arial" w:hAnsi="Arial" w:cs="Arial"/>
          <w:color w:val="000000"/>
          <w:sz w:val="20"/>
          <w:szCs w:val="20"/>
        </w:rPr>
        <w:t xml:space="preserve"> help you </w:t>
      </w:r>
      <w:r w:rsidRPr="006944F8">
        <w:rPr>
          <w:rFonts w:ascii="Arial" w:hAnsi="Arial" w:cs="Arial"/>
          <w:color w:val="000000"/>
          <w:sz w:val="20"/>
          <w:szCs w:val="20"/>
        </w:rPr>
        <w:t xml:space="preserve">better </w:t>
      </w:r>
      <w:r w:rsidR="007C39C9" w:rsidRPr="006944F8">
        <w:rPr>
          <w:rFonts w:ascii="Arial" w:hAnsi="Arial" w:cs="Arial"/>
          <w:color w:val="000000"/>
          <w:sz w:val="20"/>
          <w:szCs w:val="20"/>
        </w:rPr>
        <w:t xml:space="preserve">understand </w:t>
      </w:r>
      <w:r w:rsidR="00693836" w:rsidRPr="006944F8">
        <w:rPr>
          <w:rFonts w:ascii="Arial" w:hAnsi="Arial" w:cs="Arial"/>
          <w:color w:val="000000"/>
          <w:sz w:val="20"/>
          <w:szCs w:val="20"/>
        </w:rPr>
        <w:t>your</w:t>
      </w:r>
      <w:r w:rsidR="007C39C9" w:rsidRPr="006944F8">
        <w:rPr>
          <w:rFonts w:ascii="Arial" w:hAnsi="Arial" w:cs="Arial"/>
          <w:color w:val="000000"/>
          <w:sz w:val="20"/>
          <w:szCs w:val="20"/>
        </w:rPr>
        <w:t xml:space="preserve"> agreement</w:t>
      </w:r>
      <w:r w:rsidR="00AC0A3E" w:rsidRPr="006944F8">
        <w:rPr>
          <w:rFonts w:ascii="Arial" w:hAnsi="Arial" w:cs="Arial"/>
          <w:color w:val="000000"/>
          <w:sz w:val="20"/>
          <w:szCs w:val="20"/>
        </w:rPr>
        <w:t>.</w:t>
      </w:r>
      <w:r w:rsidR="00470389" w:rsidRPr="006944F8">
        <w:rPr>
          <w:rFonts w:ascii="Arial" w:hAnsi="Arial" w:cs="Arial"/>
          <w:color w:val="000000"/>
          <w:sz w:val="20"/>
          <w:szCs w:val="20"/>
        </w:rPr>
        <w:t xml:space="preserve"> </w:t>
      </w:r>
      <w:r w:rsidR="00477F8F" w:rsidRPr="006944F8">
        <w:rPr>
          <w:rFonts w:ascii="Arial" w:hAnsi="Arial" w:cs="Arial"/>
          <w:color w:val="000000"/>
          <w:sz w:val="20"/>
          <w:szCs w:val="20"/>
        </w:rPr>
        <w:t>“</w:t>
      </w:r>
      <w:r w:rsidR="00477F8F" w:rsidRPr="006944F8">
        <w:rPr>
          <w:rFonts w:ascii="Arial" w:hAnsi="Arial" w:cs="Arial"/>
          <w:b/>
          <w:color w:val="000000"/>
          <w:sz w:val="20"/>
          <w:szCs w:val="20"/>
        </w:rPr>
        <w:t>PBI</w:t>
      </w:r>
      <w:r w:rsidR="00477F8F" w:rsidRPr="006944F8">
        <w:rPr>
          <w:rFonts w:ascii="Arial" w:hAnsi="Arial" w:cs="Arial"/>
          <w:color w:val="000000"/>
          <w:sz w:val="20"/>
          <w:szCs w:val="20"/>
        </w:rPr>
        <w:t>” means Pitney Bowes Inc.</w:t>
      </w:r>
      <w:r w:rsidR="00270C0D" w:rsidRPr="006944F8">
        <w:rPr>
          <w:rFonts w:ascii="Arial" w:hAnsi="Arial" w:cs="Arial"/>
          <w:color w:val="000000"/>
          <w:sz w:val="20"/>
          <w:szCs w:val="20"/>
        </w:rPr>
        <w:t xml:space="preserve"> </w:t>
      </w:r>
      <w:r w:rsidR="00477F8F" w:rsidRPr="006944F8">
        <w:rPr>
          <w:rFonts w:ascii="Arial" w:hAnsi="Arial" w:cs="Arial"/>
          <w:color w:val="000000"/>
          <w:sz w:val="20"/>
          <w:szCs w:val="20"/>
        </w:rPr>
        <w:t xml:space="preserve"> </w:t>
      </w:r>
      <w:r w:rsidR="00477F8F" w:rsidRPr="006944F8">
        <w:rPr>
          <w:rFonts w:ascii="Arial" w:hAnsi="Arial" w:cs="Arial"/>
          <w:sz w:val="20"/>
          <w:szCs w:val="20"/>
        </w:rPr>
        <w:t>“</w:t>
      </w:r>
      <w:r w:rsidR="00477F8F" w:rsidRPr="006944F8">
        <w:rPr>
          <w:rFonts w:ascii="Arial" w:hAnsi="Arial" w:cs="Arial"/>
          <w:b/>
          <w:sz w:val="20"/>
          <w:szCs w:val="20"/>
        </w:rPr>
        <w:t>Pitney Bowes</w:t>
      </w:r>
      <w:r w:rsidR="00477F8F" w:rsidRPr="006944F8">
        <w:rPr>
          <w:rFonts w:ascii="Arial" w:hAnsi="Arial" w:cs="Arial"/>
          <w:sz w:val="20"/>
          <w:szCs w:val="20"/>
        </w:rPr>
        <w:t xml:space="preserve">” means PBI and </w:t>
      </w:r>
      <w:r w:rsidR="00996D73" w:rsidRPr="006944F8">
        <w:rPr>
          <w:rFonts w:ascii="Arial" w:hAnsi="Arial" w:cs="Arial"/>
          <w:sz w:val="20"/>
          <w:szCs w:val="20"/>
        </w:rPr>
        <w:t xml:space="preserve">its </w:t>
      </w:r>
      <w:r w:rsidR="00477F8F" w:rsidRPr="006944F8">
        <w:rPr>
          <w:rFonts w:ascii="Arial" w:hAnsi="Arial" w:cs="Arial"/>
          <w:sz w:val="20"/>
          <w:szCs w:val="20"/>
        </w:rPr>
        <w:t>subsidiaries</w:t>
      </w:r>
      <w:r w:rsidR="00270C0D" w:rsidRPr="006944F8">
        <w:rPr>
          <w:rFonts w:ascii="Arial" w:hAnsi="Arial" w:cs="Arial"/>
          <w:sz w:val="20"/>
          <w:szCs w:val="20"/>
        </w:rPr>
        <w:t>.</w:t>
      </w:r>
      <w:r w:rsidR="00194E01" w:rsidRPr="006944F8">
        <w:rPr>
          <w:rFonts w:ascii="Arial" w:hAnsi="Arial" w:cs="Arial"/>
          <w:sz w:val="20"/>
          <w:szCs w:val="20"/>
        </w:rPr>
        <w:t xml:space="preserve"> </w:t>
      </w:r>
      <w:r w:rsidR="00477F8F" w:rsidRPr="006944F8">
        <w:rPr>
          <w:rFonts w:ascii="Arial" w:hAnsi="Arial" w:cs="Arial"/>
          <w:sz w:val="20"/>
          <w:szCs w:val="20"/>
        </w:rPr>
        <w:t>“</w:t>
      </w:r>
      <w:r w:rsidR="00270C0D" w:rsidRPr="006944F8">
        <w:rPr>
          <w:rFonts w:ascii="Arial" w:hAnsi="Arial" w:cs="Arial"/>
          <w:b/>
          <w:sz w:val="20"/>
          <w:szCs w:val="20"/>
        </w:rPr>
        <w:t>W</w:t>
      </w:r>
      <w:r w:rsidR="00477F8F" w:rsidRPr="006944F8">
        <w:rPr>
          <w:rFonts w:ascii="Arial" w:hAnsi="Arial" w:cs="Arial"/>
          <w:b/>
          <w:sz w:val="20"/>
          <w:szCs w:val="20"/>
        </w:rPr>
        <w:t>e</w:t>
      </w:r>
      <w:r w:rsidR="00477F8F" w:rsidRPr="006944F8">
        <w:rPr>
          <w:rFonts w:ascii="Arial" w:hAnsi="Arial" w:cs="Arial"/>
          <w:sz w:val="20"/>
          <w:szCs w:val="20"/>
        </w:rPr>
        <w:t>”, “</w:t>
      </w:r>
      <w:r w:rsidR="00477F8F" w:rsidRPr="006944F8">
        <w:rPr>
          <w:rFonts w:ascii="Arial" w:hAnsi="Arial" w:cs="Arial"/>
          <w:b/>
          <w:sz w:val="20"/>
          <w:szCs w:val="20"/>
        </w:rPr>
        <w:t>our</w:t>
      </w:r>
      <w:r w:rsidR="00477F8F" w:rsidRPr="006944F8">
        <w:rPr>
          <w:rFonts w:ascii="Arial" w:hAnsi="Arial" w:cs="Arial"/>
          <w:sz w:val="20"/>
          <w:szCs w:val="20"/>
        </w:rPr>
        <w:t>” or “</w:t>
      </w:r>
      <w:r w:rsidR="00477F8F" w:rsidRPr="006944F8">
        <w:rPr>
          <w:rFonts w:ascii="Arial" w:hAnsi="Arial" w:cs="Arial"/>
          <w:b/>
          <w:sz w:val="20"/>
          <w:szCs w:val="20"/>
        </w:rPr>
        <w:t>us</w:t>
      </w:r>
      <w:r w:rsidR="00477F8F" w:rsidRPr="006944F8">
        <w:rPr>
          <w:rFonts w:ascii="Arial" w:hAnsi="Arial" w:cs="Arial"/>
          <w:sz w:val="20"/>
          <w:szCs w:val="20"/>
        </w:rPr>
        <w:t>” refers to the Pitney Bowes companies with whom you’ve entered into the Order</w:t>
      </w:r>
      <w:r w:rsidR="00194E01" w:rsidRPr="006944F8">
        <w:rPr>
          <w:rFonts w:ascii="Arial" w:hAnsi="Arial" w:cs="Arial"/>
          <w:sz w:val="20"/>
          <w:szCs w:val="20"/>
        </w:rPr>
        <w:t xml:space="preserve">. </w:t>
      </w:r>
      <w:r w:rsidR="00477F8F" w:rsidRPr="006944F8">
        <w:rPr>
          <w:rFonts w:ascii="Arial" w:hAnsi="Arial" w:cs="Arial"/>
          <w:sz w:val="20"/>
          <w:szCs w:val="20"/>
        </w:rPr>
        <w:t xml:space="preserve"> “</w:t>
      </w:r>
      <w:r w:rsidR="00194E01" w:rsidRPr="006944F8">
        <w:rPr>
          <w:rFonts w:ascii="Arial" w:hAnsi="Arial" w:cs="Arial"/>
          <w:b/>
          <w:sz w:val="20"/>
          <w:szCs w:val="20"/>
        </w:rPr>
        <w:t>You</w:t>
      </w:r>
      <w:r w:rsidR="00477F8F" w:rsidRPr="006944F8">
        <w:rPr>
          <w:rFonts w:ascii="Arial" w:hAnsi="Arial" w:cs="Arial"/>
          <w:sz w:val="20"/>
          <w:szCs w:val="20"/>
        </w:rPr>
        <w:t>” or “</w:t>
      </w:r>
      <w:r w:rsidR="00477F8F" w:rsidRPr="006944F8">
        <w:rPr>
          <w:rFonts w:ascii="Arial" w:hAnsi="Arial" w:cs="Arial"/>
          <w:b/>
          <w:sz w:val="20"/>
          <w:szCs w:val="20"/>
        </w:rPr>
        <w:t>your</w:t>
      </w:r>
      <w:r w:rsidR="00477F8F" w:rsidRPr="006944F8">
        <w:rPr>
          <w:rFonts w:ascii="Arial" w:hAnsi="Arial" w:cs="Arial"/>
          <w:sz w:val="20"/>
          <w:szCs w:val="20"/>
        </w:rPr>
        <w:t>” refers to the entity identified on the Order</w:t>
      </w:r>
      <w:r w:rsidR="00270C0D" w:rsidRPr="006944F8">
        <w:rPr>
          <w:rFonts w:ascii="Arial" w:hAnsi="Arial" w:cs="Arial"/>
          <w:sz w:val="20"/>
          <w:szCs w:val="20"/>
        </w:rPr>
        <w:t>.</w:t>
      </w:r>
      <w:r w:rsidR="00194E01" w:rsidRPr="006944F8">
        <w:rPr>
          <w:rFonts w:ascii="Arial" w:hAnsi="Arial" w:cs="Arial"/>
          <w:sz w:val="20"/>
          <w:szCs w:val="20"/>
        </w:rPr>
        <w:t xml:space="preserve">  </w:t>
      </w:r>
      <w:r w:rsidR="00C5503A" w:rsidRPr="006944F8">
        <w:rPr>
          <w:rFonts w:ascii="Arial" w:eastAsia="Times New Roman" w:hAnsi="Arial" w:cs="Arial"/>
          <w:color w:val="000000" w:themeColor="text1"/>
          <w:sz w:val="20"/>
          <w:szCs w:val="20"/>
        </w:rPr>
        <w:t>“</w:t>
      </w:r>
      <w:r w:rsidR="00C5503A" w:rsidRPr="006944F8">
        <w:rPr>
          <w:rFonts w:ascii="Arial" w:eastAsia="Times New Roman" w:hAnsi="Arial" w:cs="Arial"/>
          <w:b/>
          <w:color w:val="000000" w:themeColor="text1"/>
          <w:sz w:val="20"/>
          <w:szCs w:val="20"/>
        </w:rPr>
        <w:t>Meter</w:t>
      </w:r>
      <w:r w:rsidR="00C5503A" w:rsidRPr="006944F8">
        <w:rPr>
          <w:rFonts w:ascii="Arial" w:eastAsia="Times New Roman" w:hAnsi="Arial" w:cs="Arial"/>
          <w:color w:val="000000" w:themeColor="text1"/>
          <w:sz w:val="20"/>
          <w:szCs w:val="20"/>
        </w:rPr>
        <w:t xml:space="preserve">” means </w:t>
      </w:r>
      <w:r w:rsidR="00C5503A" w:rsidRPr="006944F8">
        <w:rPr>
          <w:rFonts w:ascii="Arial" w:hAnsi="Arial" w:cs="Arial"/>
          <w:sz w:val="20"/>
          <w:szCs w:val="20"/>
        </w:rPr>
        <w:t>any postage meter supplied by PBI under the Order, including (</w:t>
      </w:r>
      <w:proofErr w:type="spellStart"/>
      <w:r w:rsidR="00C5503A" w:rsidRPr="006944F8">
        <w:rPr>
          <w:rFonts w:ascii="Arial" w:hAnsi="Arial" w:cs="Arial"/>
          <w:sz w:val="20"/>
          <w:szCs w:val="20"/>
        </w:rPr>
        <w:t>i</w:t>
      </w:r>
      <w:proofErr w:type="spellEnd"/>
      <w:r w:rsidR="00C5503A" w:rsidRPr="006944F8">
        <w:rPr>
          <w:rFonts w:ascii="Arial" w:hAnsi="Arial" w:cs="Arial"/>
          <w:sz w:val="20"/>
          <w:szCs w:val="20"/>
        </w:rPr>
        <w:t>) in the case of a Connect+®</w:t>
      </w:r>
      <w:r w:rsidR="001C4A3B">
        <w:rPr>
          <w:rFonts w:ascii="Arial" w:hAnsi="Arial" w:cs="Arial"/>
          <w:sz w:val="20"/>
          <w:szCs w:val="20"/>
        </w:rPr>
        <w:t>,</w:t>
      </w:r>
      <w:r w:rsidR="00C5503A" w:rsidRPr="006944F8">
        <w:rPr>
          <w:rFonts w:ascii="Arial" w:hAnsi="Arial" w:cs="Arial"/>
          <w:sz w:val="20"/>
          <w:szCs w:val="20"/>
        </w:rPr>
        <w:t xml:space="preserve"> a SendPro</w:t>
      </w:r>
      <w:r w:rsidR="00604B7F">
        <w:rPr>
          <w:rFonts w:ascii="Arial" w:hAnsi="Arial" w:cs="Arial"/>
          <w:sz w:val="20"/>
          <w:szCs w:val="20"/>
        </w:rPr>
        <w:t>®</w:t>
      </w:r>
      <w:r w:rsidR="00C5503A" w:rsidRPr="006944F8">
        <w:rPr>
          <w:rFonts w:ascii="Arial" w:hAnsi="Arial" w:cs="Arial"/>
          <w:sz w:val="20"/>
          <w:szCs w:val="20"/>
        </w:rPr>
        <w:t xml:space="preserve"> P series</w:t>
      </w:r>
      <w:r w:rsidR="001C4A3B">
        <w:rPr>
          <w:rFonts w:ascii="Arial" w:hAnsi="Arial" w:cs="Arial"/>
          <w:sz w:val="20"/>
          <w:szCs w:val="20"/>
        </w:rPr>
        <w:t xml:space="preserve"> or </w:t>
      </w:r>
      <w:r w:rsidR="00B07E18">
        <w:rPr>
          <w:rFonts w:ascii="Arial" w:hAnsi="Arial" w:cs="Arial"/>
          <w:sz w:val="20"/>
          <w:szCs w:val="20"/>
        </w:rPr>
        <w:t xml:space="preserve">a </w:t>
      </w:r>
      <w:r w:rsidR="001C4A3B">
        <w:rPr>
          <w:rFonts w:ascii="Arial" w:hAnsi="Arial" w:cs="Arial"/>
          <w:sz w:val="20"/>
          <w:szCs w:val="20"/>
        </w:rPr>
        <w:t>SendPro C series</w:t>
      </w:r>
      <w:r w:rsidR="00C5503A" w:rsidRPr="006944F8">
        <w:rPr>
          <w:rFonts w:ascii="Arial" w:hAnsi="Arial" w:cs="Arial"/>
          <w:sz w:val="20"/>
          <w:szCs w:val="20"/>
        </w:rPr>
        <w:t xml:space="preserve"> mailing system, </w:t>
      </w:r>
      <w:r w:rsidR="00314B24" w:rsidRPr="006944F8">
        <w:rPr>
          <w:rFonts w:ascii="Arial" w:hAnsi="Arial" w:cs="Arial"/>
          <w:sz w:val="20"/>
          <w:szCs w:val="20"/>
        </w:rPr>
        <w:t>the postal security device</w:t>
      </w:r>
      <w:r w:rsidR="00314B24">
        <w:rPr>
          <w:rFonts w:ascii="Arial" w:hAnsi="Arial" w:cs="Arial"/>
          <w:sz w:val="20"/>
          <w:szCs w:val="20"/>
        </w:rPr>
        <w:t xml:space="preserve"> that accounts for and enables postage to be purchased and printed (“PSD”),</w:t>
      </w:r>
      <w:r w:rsidR="00314B24" w:rsidRPr="006944F8">
        <w:rPr>
          <w:rFonts w:ascii="Arial" w:hAnsi="Arial" w:cs="Arial"/>
          <w:sz w:val="20"/>
          <w:szCs w:val="20"/>
        </w:rPr>
        <w:t xml:space="preserve"> </w:t>
      </w:r>
      <w:r w:rsidR="00C5503A" w:rsidRPr="006944F8">
        <w:rPr>
          <w:rFonts w:ascii="Arial" w:hAnsi="Arial" w:cs="Arial"/>
          <w:sz w:val="20"/>
          <w:szCs w:val="20"/>
        </w:rPr>
        <w:t>and (ii) in the case of all other mailing systems</w:t>
      </w:r>
      <w:r w:rsidR="00314B24">
        <w:rPr>
          <w:rFonts w:ascii="Arial" w:hAnsi="Arial" w:cs="Arial"/>
          <w:sz w:val="20"/>
          <w:szCs w:val="20"/>
        </w:rPr>
        <w:t>,</w:t>
      </w:r>
      <w:r w:rsidR="00314B24" w:rsidRPr="00314B24">
        <w:rPr>
          <w:rFonts w:ascii="Arial" w:hAnsi="Arial" w:cs="Arial"/>
          <w:sz w:val="20"/>
          <w:szCs w:val="20"/>
        </w:rPr>
        <w:t xml:space="preserve"> </w:t>
      </w:r>
      <w:r w:rsidR="00314B24" w:rsidRPr="006944F8">
        <w:rPr>
          <w:rFonts w:ascii="Arial" w:hAnsi="Arial" w:cs="Arial"/>
          <w:sz w:val="20"/>
          <w:szCs w:val="20"/>
        </w:rPr>
        <w:t xml:space="preserve">the </w:t>
      </w:r>
      <w:r w:rsidR="00314B24">
        <w:rPr>
          <w:rFonts w:ascii="Arial" w:hAnsi="Arial" w:cs="Arial"/>
          <w:sz w:val="20"/>
          <w:szCs w:val="20"/>
        </w:rPr>
        <w:t>PSD</w:t>
      </w:r>
      <w:r w:rsidR="00314B24" w:rsidRPr="006944F8">
        <w:rPr>
          <w:rFonts w:ascii="Arial" w:hAnsi="Arial" w:cs="Arial"/>
          <w:sz w:val="20"/>
          <w:szCs w:val="20"/>
        </w:rPr>
        <w:t>, the user interface or keyboard and display and the print engine</w:t>
      </w:r>
      <w:r w:rsidR="009005A5" w:rsidRPr="006944F8">
        <w:rPr>
          <w:rFonts w:ascii="Arial" w:hAnsi="Arial" w:cs="Arial"/>
          <w:sz w:val="20"/>
          <w:szCs w:val="20"/>
        </w:rPr>
        <w:t>.</w:t>
      </w:r>
      <w:r w:rsidR="00C5503A" w:rsidRPr="006944F8">
        <w:rPr>
          <w:rFonts w:ascii="Arial" w:hAnsi="Arial" w:cs="Arial"/>
          <w:sz w:val="20"/>
          <w:szCs w:val="20"/>
        </w:rPr>
        <w:t xml:space="preserve"> </w:t>
      </w:r>
      <w:r w:rsidR="009005A5" w:rsidRPr="006944F8">
        <w:rPr>
          <w:rFonts w:ascii="Arial" w:hAnsi="Arial" w:cs="Arial"/>
          <w:sz w:val="20"/>
          <w:szCs w:val="20"/>
        </w:rPr>
        <w:t xml:space="preserve"> </w:t>
      </w:r>
      <w:r w:rsidR="00ED7AB1">
        <w:rPr>
          <w:rFonts w:ascii="Arial" w:hAnsi="Arial" w:cs="Arial"/>
          <w:sz w:val="20"/>
          <w:szCs w:val="20"/>
        </w:rPr>
        <w:t>“</w:t>
      </w:r>
      <w:r w:rsidR="00ED7AB1" w:rsidRPr="003B187E">
        <w:rPr>
          <w:rFonts w:ascii="Arial" w:hAnsi="Arial" w:cs="Arial"/>
          <w:b/>
          <w:sz w:val="20"/>
          <w:szCs w:val="20"/>
        </w:rPr>
        <w:t>Meter Services</w:t>
      </w:r>
      <w:r w:rsidR="00ED7AB1">
        <w:rPr>
          <w:rFonts w:ascii="Arial" w:hAnsi="Arial" w:cs="Arial"/>
          <w:sz w:val="20"/>
          <w:szCs w:val="20"/>
        </w:rPr>
        <w:t>” means</w:t>
      </w:r>
      <w:r w:rsidR="009C61C4">
        <w:rPr>
          <w:rFonts w:ascii="Arial" w:hAnsi="Arial" w:cs="Arial"/>
          <w:sz w:val="20"/>
          <w:szCs w:val="20"/>
        </w:rPr>
        <w:t xml:space="preserve"> a</w:t>
      </w:r>
      <w:r w:rsidR="001F08B8">
        <w:rPr>
          <w:rFonts w:ascii="Arial" w:hAnsi="Arial" w:cs="Arial"/>
          <w:sz w:val="20"/>
          <w:szCs w:val="20"/>
        </w:rPr>
        <w:t>ccess to</w:t>
      </w:r>
      <w:r w:rsidR="003B187E">
        <w:rPr>
          <w:rFonts w:ascii="Arial" w:hAnsi="Arial" w:cs="Arial"/>
          <w:sz w:val="20"/>
          <w:szCs w:val="20"/>
        </w:rPr>
        <w:t xml:space="preserve"> the PSD</w:t>
      </w:r>
      <w:r w:rsidR="005346A6">
        <w:rPr>
          <w:rFonts w:ascii="Arial" w:hAnsi="Arial" w:cs="Arial"/>
          <w:sz w:val="20"/>
          <w:szCs w:val="20"/>
        </w:rPr>
        <w:t xml:space="preserve"> to download, account for, and enable printing of postage within a PBI </w:t>
      </w:r>
      <w:r w:rsidR="001D4E7E">
        <w:rPr>
          <w:rFonts w:ascii="Arial" w:hAnsi="Arial" w:cs="Arial"/>
          <w:sz w:val="20"/>
          <w:szCs w:val="20"/>
        </w:rPr>
        <w:t>P</w:t>
      </w:r>
      <w:r w:rsidR="005346A6">
        <w:rPr>
          <w:rFonts w:ascii="Arial" w:hAnsi="Arial" w:cs="Arial"/>
          <w:sz w:val="20"/>
          <w:szCs w:val="20"/>
        </w:rPr>
        <w:t xml:space="preserve">ostage </w:t>
      </w:r>
      <w:r w:rsidR="001D4E7E">
        <w:rPr>
          <w:rFonts w:ascii="Arial" w:hAnsi="Arial" w:cs="Arial"/>
          <w:sz w:val="20"/>
          <w:szCs w:val="20"/>
        </w:rPr>
        <w:t>E</w:t>
      </w:r>
      <w:r w:rsidR="005346A6">
        <w:rPr>
          <w:rFonts w:ascii="Arial" w:hAnsi="Arial" w:cs="Arial"/>
          <w:sz w:val="20"/>
          <w:szCs w:val="20"/>
        </w:rPr>
        <w:t xml:space="preserve">videncing </w:t>
      </w:r>
      <w:r w:rsidR="001D4E7E">
        <w:rPr>
          <w:rFonts w:ascii="Arial" w:hAnsi="Arial" w:cs="Arial"/>
          <w:sz w:val="20"/>
          <w:szCs w:val="20"/>
        </w:rPr>
        <w:t>S</w:t>
      </w:r>
      <w:r w:rsidR="005346A6">
        <w:rPr>
          <w:rFonts w:ascii="Arial" w:hAnsi="Arial" w:cs="Arial"/>
          <w:sz w:val="20"/>
          <w:szCs w:val="20"/>
        </w:rPr>
        <w:t>ystem</w:t>
      </w:r>
      <w:r w:rsidR="001D4E7E">
        <w:rPr>
          <w:rFonts w:ascii="Arial" w:hAnsi="Arial" w:cs="Arial"/>
          <w:sz w:val="20"/>
          <w:szCs w:val="20"/>
        </w:rPr>
        <w:t xml:space="preserve"> as defined in</w:t>
      </w:r>
      <w:r w:rsidR="005667D8">
        <w:rPr>
          <w:rFonts w:ascii="Arial" w:hAnsi="Arial" w:cs="Arial"/>
          <w:sz w:val="20"/>
          <w:szCs w:val="20"/>
        </w:rPr>
        <w:t xml:space="preserve"> Title 39, Part 501 of</w:t>
      </w:r>
      <w:r w:rsidR="001D4E7E">
        <w:rPr>
          <w:rFonts w:ascii="Arial" w:hAnsi="Arial" w:cs="Arial"/>
          <w:sz w:val="20"/>
          <w:szCs w:val="20"/>
        </w:rPr>
        <w:t xml:space="preserve"> the Code of Federal </w:t>
      </w:r>
      <w:r w:rsidR="001D4E7E" w:rsidRPr="006944F8">
        <w:rPr>
          <w:rFonts w:ascii="Arial" w:hAnsi="Arial" w:cs="Arial"/>
          <w:sz w:val="20"/>
          <w:szCs w:val="20"/>
        </w:rPr>
        <w:t>Regulations (“</w:t>
      </w:r>
      <w:r w:rsidR="001D4E7E" w:rsidRPr="006944F8">
        <w:rPr>
          <w:rFonts w:ascii="Arial" w:hAnsi="Arial" w:cs="Arial"/>
          <w:b/>
          <w:sz w:val="20"/>
          <w:szCs w:val="20"/>
        </w:rPr>
        <w:t>CFR</w:t>
      </w:r>
      <w:r w:rsidR="001D4E7E" w:rsidRPr="006944F8">
        <w:rPr>
          <w:rFonts w:ascii="Arial" w:hAnsi="Arial" w:cs="Arial"/>
          <w:sz w:val="20"/>
          <w:szCs w:val="20"/>
        </w:rPr>
        <w:t>”)</w:t>
      </w:r>
      <w:r w:rsidR="009C61C4">
        <w:rPr>
          <w:rFonts w:ascii="Arial" w:hAnsi="Arial" w:cs="Arial"/>
          <w:sz w:val="20"/>
          <w:szCs w:val="20"/>
        </w:rPr>
        <w:t xml:space="preserve">; </w:t>
      </w:r>
      <w:r w:rsidR="005346A6">
        <w:rPr>
          <w:rFonts w:ascii="Arial" w:hAnsi="Arial" w:cs="Arial"/>
          <w:sz w:val="20"/>
          <w:szCs w:val="20"/>
        </w:rPr>
        <w:t>USPS mandated processes associated with the PSD, including registration, usage reporting and withdrawal</w:t>
      </w:r>
      <w:r w:rsidR="009C61C4">
        <w:rPr>
          <w:rFonts w:ascii="Arial" w:hAnsi="Arial" w:cs="Arial"/>
          <w:sz w:val="20"/>
          <w:szCs w:val="20"/>
        </w:rPr>
        <w:t>; r</w:t>
      </w:r>
      <w:r w:rsidR="005346A6">
        <w:rPr>
          <w:rFonts w:ascii="Arial" w:hAnsi="Arial" w:cs="Arial"/>
          <w:sz w:val="20"/>
          <w:szCs w:val="20"/>
        </w:rPr>
        <w:t>epair or replacement of the PSD</w:t>
      </w:r>
      <w:r w:rsidR="00931EE7">
        <w:rPr>
          <w:rFonts w:ascii="Arial" w:hAnsi="Arial" w:cs="Arial"/>
          <w:sz w:val="20"/>
          <w:szCs w:val="20"/>
        </w:rPr>
        <w:t xml:space="preserve"> as described in Section 2</w:t>
      </w:r>
      <w:r w:rsidR="001B5D79">
        <w:rPr>
          <w:rFonts w:ascii="Arial" w:hAnsi="Arial" w:cs="Arial"/>
          <w:sz w:val="20"/>
          <w:szCs w:val="20"/>
        </w:rPr>
        <w:t>6</w:t>
      </w:r>
      <w:r w:rsidR="009C61C4">
        <w:rPr>
          <w:rFonts w:ascii="Arial" w:hAnsi="Arial" w:cs="Arial"/>
          <w:sz w:val="20"/>
          <w:szCs w:val="20"/>
        </w:rPr>
        <w:t>;</w:t>
      </w:r>
      <w:r w:rsidR="005346A6">
        <w:rPr>
          <w:rFonts w:ascii="Arial" w:hAnsi="Arial" w:cs="Arial"/>
          <w:sz w:val="20"/>
          <w:szCs w:val="20"/>
        </w:rPr>
        <w:t xml:space="preserve"> and</w:t>
      </w:r>
      <w:r w:rsidR="009C61C4">
        <w:rPr>
          <w:rFonts w:ascii="Arial" w:hAnsi="Arial" w:cs="Arial"/>
          <w:sz w:val="20"/>
          <w:szCs w:val="20"/>
        </w:rPr>
        <w:t xml:space="preserve"> t</w:t>
      </w:r>
      <w:r w:rsidR="00372D2C">
        <w:rPr>
          <w:rFonts w:ascii="Arial" w:hAnsi="Arial" w:cs="Arial"/>
          <w:sz w:val="20"/>
          <w:szCs w:val="20"/>
        </w:rPr>
        <w:t>he Soft</w:t>
      </w:r>
      <w:r w:rsidR="002942CA">
        <w:rPr>
          <w:rFonts w:ascii="Arial" w:hAnsi="Arial" w:cs="Arial"/>
          <w:sz w:val="20"/>
          <w:szCs w:val="20"/>
        </w:rPr>
        <w:t>-G</w:t>
      </w:r>
      <w:r w:rsidR="00372D2C">
        <w:rPr>
          <w:rFonts w:ascii="Arial" w:hAnsi="Arial" w:cs="Arial"/>
          <w:sz w:val="20"/>
          <w:szCs w:val="20"/>
        </w:rPr>
        <w:t>uard Program outlined in Section 2</w:t>
      </w:r>
      <w:r w:rsidR="00F74F75">
        <w:rPr>
          <w:rFonts w:ascii="Arial" w:hAnsi="Arial" w:cs="Arial"/>
          <w:sz w:val="20"/>
          <w:szCs w:val="20"/>
        </w:rPr>
        <w:t>8</w:t>
      </w:r>
      <w:r w:rsidR="005346A6">
        <w:rPr>
          <w:rFonts w:ascii="Arial" w:hAnsi="Arial" w:cs="Arial"/>
          <w:sz w:val="20"/>
          <w:szCs w:val="20"/>
        </w:rPr>
        <w:t>.</w:t>
      </w:r>
      <w:r w:rsidR="009C61C4">
        <w:rPr>
          <w:rFonts w:ascii="Arial" w:hAnsi="Arial" w:cs="Arial"/>
          <w:sz w:val="20"/>
          <w:szCs w:val="20"/>
        </w:rPr>
        <w:t xml:space="preserve">  </w:t>
      </w:r>
      <w:r w:rsidR="008F1726" w:rsidRPr="006944F8">
        <w:rPr>
          <w:rFonts w:ascii="Arial" w:eastAsia="Times New Roman" w:hAnsi="Arial" w:cs="Arial"/>
          <w:color w:val="000000" w:themeColor="text1"/>
          <w:sz w:val="20"/>
          <w:szCs w:val="20"/>
        </w:rPr>
        <w:t>“</w:t>
      </w:r>
      <w:r w:rsidR="008F1726" w:rsidRPr="006944F8">
        <w:rPr>
          <w:rFonts w:ascii="Arial" w:eastAsia="Times New Roman" w:hAnsi="Arial" w:cs="Arial"/>
          <w:b/>
          <w:color w:val="000000" w:themeColor="text1"/>
          <w:sz w:val="20"/>
          <w:szCs w:val="20"/>
        </w:rPr>
        <w:t>Equipment</w:t>
      </w:r>
      <w:r w:rsidR="008F1726" w:rsidRPr="006944F8">
        <w:rPr>
          <w:rFonts w:ascii="Arial" w:eastAsia="Times New Roman" w:hAnsi="Arial" w:cs="Arial"/>
          <w:color w:val="000000" w:themeColor="text1"/>
          <w:sz w:val="20"/>
          <w:szCs w:val="20"/>
        </w:rPr>
        <w:t xml:space="preserve">” means </w:t>
      </w:r>
      <w:r w:rsidR="008F1726" w:rsidRPr="006944F8">
        <w:rPr>
          <w:rFonts w:ascii="Arial" w:hAnsi="Arial" w:cs="Arial"/>
          <w:sz w:val="20"/>
          <w:szCs w:val="20"/>
        </w:rPr>
        <w:t>the equipment listed on the Order, excluding any Meter</w:t>
      </w:r>
      <w:r w:rsidR="007200E0">
        <w:rPr>
          <w:rFonts w:ascii="Arial" w:hAnsi="Arial" w:cs="Arial"/>
          <w:sz w:val="20"/>
          <w:szCs w:val="20"/>
        </w:rPr>
        <w:t xml:space="preserve"> or</w:t>
      </w:r>
      <w:r w:rsidR="008F1726" w:rsidRPr="006944F8">
        <w:rPr>
          <w:rFonts w:ascii="Arial" w:hAnsi="Arial" w:cs="Arial"/>
          <w:sz w:val="20"/>
          <w:szCs w:val="20"/>
        </w:rPr>
        <w:t xml:space="preserve"> standalone software</w:t>
      </w:r>
      <w:r w:rsidR="008F4B49">
        <w:rPr>
          <w:rFonts w:ascii="Arial" w:hAnsi="Arial" w:cs="Arial"/>
          <w:sz w:val="20"/>
          <w:szCs w:val="20"/>
        </w:rPr>
        <w:t xml:space="preserve">. </w:t>
      </w:r>
      <w:r w:rsidR="008F1726" w:rsidRPr="006944F8">
        <w:rPr>
          <w:rFonts w:ascii="Arial" w:hAnsi="Arial" w:cs="Arial"/>
          <w:sz w:val="20"/>
          <w:szCs w:val="20"/>
        </w:rPr>
        <w:t xml:space="preserve"> </w:t>
      </w:r>
    </w:p>
    <w:p w14:paraId="5F255B93" w14:textId="77777777" w:rsidR="00494930" w:rsidRPr="006944F8" w:rsidRDefault="00494930" w:rsidP="006C4D85">
      <w:pPr>
        <w:spacing w:after="0" w:line="240" w:lineRule="auto"/>
        <w:textAlignment w:val="baseline"/>
        <w:rPr>
          <w:color w:val="000000"/>
          <w:sz w:val="20"/>
          <w:szCs w:val="20"/>
        </w:rPr>
      </w:pPr>
    </w:p>
    <w:p w14:paraId="37370A9E" w14:textId="378C4B6B" w:rsidR="00AC0A3E" w:rsidRPr="006944F8" w:rsidRDefault="00AC0A3E" w:rsidP="006C4D85">
      <w:pPr>
        <w:pStyle w:val="CommentText"/>
        <w:spacing w:after="0"/>
        <w:rPr>
          <w:rFonts w:ascii="Arial" w:hAnsi="Arial" w:cs="Arial"/>
          <w:color w:val="000000"/>
        </w:rPr>
      </w:pPr>
      <w:r w:rsidRPr="006944F8">
        <w:rPr>
          <w:rFonts w:ascii="Arial" w:eastAsia="Times New Roman" w:hAnsi="Arial" w:cs="Arial"/>
          <w:color w:val="000000" w:themeColor="text1"/>
        </w:rPr>
        <w:t>The provisions included in these Terms consist of: (</w:t>
      </w:r>
      <w:proofErr w:type="spellStart"/>
      <w:r w:rsidRPr="006944F8">
        <w:rPr>
          <w:rFonts w:ascii="Arial" w:eastAsia="Times New Roman" w:hAnsi="Arial" w:cs="Arial"/>
          <w:color w:val="000000" w:themeColor="text1"/>
        </w:rPr>
        <w:t>i</w:t>
      </w:r>
      <w:proofErr w:type="spellEnd"/>
      <w:r w:rsidRPr="006944F8">
        <w:rPr>
          <w:rFonts w:ascii="Arial" w:eastAsia="Times New Roman" w:hAnsi="Arial" w:cs="Arial"/>
          <w:color w:val="000000" w:themeColor="text1"/>
        </w:rPr>
        <w:t>) General Terms; (ii) a Service Level Agreement; (i</w:t>
      </w:r>
      <w:r w:rsidR="00B85F05">
        <w:rPr>
          <w:rFonts w:ascii="Arial" w:eastAsia="Times New Roman" w:hAnsi="Arial" w:cs="Arial"/>
          <w:color w:val="000000" w:themeColor="text1"/>
        </w:rPr>
        <w:t>ii</w:t>
      </w:r>
      <w:r w:rsidRPr="006944F8">
        <w:rPr>
          <w:rFonts w:ascii="Arial" w:eastAsia="Times New Roman" w:hAnsi="Arial" w:cs="Arial"/>
          <w:color w:val="000000" w:themeColor="text1"/>
        </w:rPr>
        <w:t xml:space="preserve">) Equipment </w:t>
      </w:r>
      <w:r w:rsidR="00C12A91">
        <w:rPr>
          <w:rFonts w:ascii="Arial" w:eastAsia="Times New Roman" w:hAnsi="Arial" w:cs="Arial"/>
          <w:color w:val="000000" w:themeColor="text1"/>
        </w:rPr>
        <w:t xml:space="preserve">Rental </w:t>
      </w:r>
      <w:r w:rsidRPr="006944F8">
        <w:rPr>
          <w:rFonts w:ascii="Arial" w:eastAsia="Times New Roman" w:hAnsi="Arial" w:cs="Arial"/>
          <w:color w:val="000000" w:themeColor="text1"/>
        </w:rPr>
        <w:t xml:space="preserve">and </w:t>
      </w:r>
      <w:r w:rsidRPr="00C12A91">
        <w:rPr>
          <w:rFonts w:ascii="Arial" w:eastAsia="Times New Roman" w:hAnsi="Arial" w:cs="Arial"/>
          <w:color w:val="000000" w:themeColor="text1"/>
        </w:rPr>
        <w:t xml:space="preserve">Meter </w:t>
      </w:r>
      <w:r w:rsidR="00C12A91" w:rsidRPr="00C12A91">
        <w:rPr>
          <w:rFonts w:ascii="Arial" w:eastAsia="Times New Roman" w:hAnsi="Arial" w:cs="Arial"/>
          <w:color w:val="000000" w:themeColor="text1"/>
        </w:rPr>
        <w:t>Services</w:t>
      </w:r>
      <w:r w:rsidRPr="006944F8">
        <w:rPr>
          <w:rFonts w:ascii="Arial" w:eastAsia="Times New Roman" w:hAnsi="Arial" w:cs="Arial"/>
          <w:color w:val="000000" w:themeColor="text1"/>
        </w:rPr>
        <w:t xml:space="preserve"> Terms; (</w:t>
      </w:r>
      <w:r w:rsidR="00B85F05">
        <w:rPr>
          <w:rFonts w:ascii="Arial" w:eastAsia="Times New Roman" w:hAnsi="Arial" w:cs="Arial"/>
          <w:color w:val="000000" w:themeColor="text1"/>
        </w:rPr>
        <w:t>i</w:t>
      </w:r>
      <w:r w:rsidRPr="006944F8">
        <w:rPr>
          <w:rFonts w:ascii="Arial" w:eastAsia="Times New Roman" w:hAnsi="Arial" w:cs="Arial"/>
          <w:color w:val="000000" w:themeColor="text1"/>
        </w:rPr>
        <w:t>v) a</w:t>
      </w:r>
      <w:r w:rsidR="00335CAD" w:rsidRPr="006944F8">
        <w:rPr>
          <w:rFonts w:ascii="Arial" w:eastAsia="Times New Roman" w:hAnsi="Arial" w:cs="Arial"/>
          <w:color w:val="000000" w:themeColor="text1"/>
        </w:rPr>
        <w:t>n</w:t>
      </w:r>
      <w:r w:rsidRPr="006944F8">
        <w:rPr>
          <w:rFonts w:ascii="Arial" w:eastAsia="Times New Roman" w:hAnsi="Arial" w:cs="Arial"/>
          <w:color w:val="000000" w:themeColor="text1"/>
        </w:rPr>
        <w:t xml:space="preserve"> Acknowledgement of Deposit </w:t>
      </w:r>
      <w:r w:rsidR="00335CAD" w:rsidRPr="006944F8">
        <w:rPr>
          <w:rFonts w:ascii="Arial" w:eastAsia="Times New Roman" w:hAnsi="Arial" w:cs="Arial"/>
          <w:color w:val="000000" w:themeColor="text1"/>
        </w:rPr>
        <w:t xml:space="preserve">required by </w:t>
      </w:r>
      <w:r w:rsidR="00270C0D" w:rsidRPr="006944F8">
        <w:rPr>
          <w:rFonts w:ascii="Arial" w:eastAsia="Times New Roman" w:hAnsi="Arial" w:cs="Arial"/>
          <w:color w:val="000000" w:themeColor="text1"/>
        </w:rPr>
        <w:t>the United States Postal Service</w:t>
      </w:r>
      <w:r w:rsidR="00AA4CE8" w:rsidRPr="006944F8">
        <w:rPr>
          <w:rFonts w:ascii="Arial" w:eastAsia="Times New Roman" w:hAnsi="Arial" w:cs="Arial"/>
          <w:color w:val="000000" w:themeColor="text1"/>
        </w:rPr>
        <w:t xml:space="preserve"> in any transaction involving a Meter</w:t>
      </w:r>
      <w:r w:rsidR="00D767D4" w:rsidRPr="006944F8">
        <w:rPr>
          <w:rFonts w:ascii="Arial" w:eastAsia="Times New Roman" w:hAnsi="Arial" w:cs="Arial"/>
          <w:color w:val="000000" w:themeColor="text1"/>
        </w:rPr>
        <w:t xml:space="preserve">; </w:t>
      </w:r>
      <w:r w:rsidRPr="006944F8">
        <w:rPr>
          <w:rFonts w:ascii="Arial" w:eastAsia="Times New Roman" w:hAnsi="Arial" w:cs="Arial"/>
          <w:color w:val="000000" w:themeColor="text1"/>
        </w:rPr>
        <w:t xml:space="preserve"> and (v) provisions </w:t>
      </w:r>
      <w:r w:rsidR="00335CAD" w:rsidRPr="006944F8">
        <w:rPr>
          <w:rFonts w:ascii="Arial" w:eastAsia="Times New Roman" w:hAnsi="Arial" w:cs="Arial"/>
          <w:color w:val="000000" w:themeColor="text1"/>
        </w:rPr>
        <w:t xml:space="preserve">relating to </w:t>
      </w:r>
      <w:r w:rsidR="00A217E6" w:rsidRPr="006944F8">
        <w:rPr>
          <w:rFonts w:ascii="Arial" w:eastAsia="Times New Roman" w:hAnsi="Arial" w:cs="Arial"/>
          <w:color w:val="000000" w:themeColor="text1"/>
        </w:rPr>
        <w:t>specific products</w:t>
      </w:r>
      <w:r w:rsidR="00335CAD" w:rsidRPr="006944F8">
        <w:rPr>
          <w:rFonts w:ascii="Arial" w:eastAsia="Times New Roman" w:hAnsi="Arial" w:cs="Arial"/>
          <w:color w:val="000000" w:themeColor="text1"/>
        </w:rPr>
        <w:t>.</w:t>
      </w:r>
      <w:r w:rsidR="00A217E6" w:rsidRPr="006944F8">
        <w:rPr>
          <w:rFonts w:ascii="Arial" w:eastAsia="Times New Roman" w:hAnsi="Arial" w:cs="Arial"/>
          <w:color w:val="000000" w:themeColor="text1"/>
        </w:rPr>
        <w:t xml:space="preserve"> </w:t>
      </w:r>
    </w:p>
    <w:p w14:paraId="559F1EAC" w14:textId="77777777" w:rsidR="002A155F" w:rsidRDefault="002A155F" w:rsidP="006C4D85">
      <w:pPr>
        <w:spacing w:after="0" w:line="240" w:lineRule="auto"/>
        <w:textAlignment w:val="baseline"/>
        <w:rPr>
          <w:rFonts w:ascii="Arial" w:eastAsia="Times New Roman" w:hAnsi="Arial" w:cs="Arial"/>
          <w:b/>
          <w:caps/>
          <w:color w:val="000000" w:themeColor="text1"/>
          <w:sz w:val="20"/>
          <w:szCs w:val="20"/>
        </w:rPr>
      </w:pPr>
    </w:p>
    <w:p w14:paraId="54688D11" w14:textId="77777777" w:rsidR="00425B02" w:rsidRDefault="00325439" w:rsidP="002A155F">
      <w:pPr>
        <w:spacing w:after="0" w:line="240" w:lineRule="auto"/>
        <w:textAlignment w:val="baseline"/>
        <w:rPr>
          <w:rFonts w:ascii="Arial" w:eastAsia="Times New Roman" w:hAnsi="Arial" w:cs="Arial"/>
          <w:b/>
          <w:caps/>
          <w:color w:val="000000" w:themeColor="text1"/>
          <w:sz w:val="20"/>
          <w:szCs w:val="20"/>
        </w:rPr>
      </w:pPr>
      <w:r w:rsidRPr="006944F8">
        <w:rPr>
          <w:rFonts w:ascii="Arial" w:eastAsia="Times New Roman" w:hAnsi="Arial" w:cs="Arial"/>
          <w:b/>
          <w:caps/>
          <w:color w:val="000000" w:themeColor="text1"/>
          <w:sz w:val="20"/>
          <w:szCs w:val="20"/>
        </w:rPr>
        <w:t>GENERAL TERMS</w:t>
      </w:r>
    </w:p>
    <w:p w14:paraId="49F8A42F" w14:textId="77777777" w:rsidR="002A155F" w:rsidRPr="006944F8" w:rsidRDefault="002A155F" w:rsidP="002A155F">
      <w:pPr>
        <w:spacing w:after="0" w:line="240" w:lineRule="auto"/>
        <w:textAlignment w:val="baseline"/>
        <w:rPr>
          <w:rFonts w:ascii="Arial" w:eastAsia="Times New Roman" w:hAnsi="Arial" w:cs="Arial"/>
          <w:b/>
          <w:caps/>
          <w:color w:val="000000" w:themeColor="text1"/>
          <w:sz w:val="20"/>
          <w:szCs w:val="20"/>
        </w:rPr>
      </w:pPr>
    </w:p>
    <w:p w14:paraId="6865E578" w14:textId="225F92A6" w:rsidR="00FF647D" w:rsidRPr="00AA2F53" w:rsidRDefault="00325439" w:rsidP="00E21FB5">
      <w:pPr>
        <w:pStyle w:val="ListParagraph"/>
        <w:numPr>
          <w:ilvl w:val="0"/>
          <w:numId w:val="1"/>
        </w:numPr>
        <w:spacing w:after="120" w:line="240" w:lineRule="auto"/>
        <w:ind w:hanging="720"/>
        <w:contextualSpacing w:val="0"/>
        <w:textAlignment w:val="baseline"/>
        <w:rPr>
          <w:rFonts w:ascii="Arial" w:eastAsia="Times New Roman" w:hAnsi="Arial" w:cs="Arial"/>
          <w:b/>
          <w:color w:val="000000" w:themeColor="text1"/>
          <w:sz w:val="20"/>
          <w:szCs w:val="20"/>
        </w:rPr>
      </w:pPr>
      <w:r w:rsidRPr="006944F8">
        <w:rPr>
          <w:rFonts w:ascii="Arial" w:eastAsia="Times New Roman" w:hAnsi="Arial" w:cs="Arial"/>
          <w:b/>
          <w:color w:val="000000" w:themeColor="text1"/>
          <w:sz w:val="20"/>
          <w:szCs w:val="20"/>
        </w:rPr>
        <w:t>Warrant</w:t>
      </w:r>
      <w:r w:rsidR="00F11B79" w:rsidRPr="006944F8">
        <w:rPr>
          <w:rFonts w:ascii="Arial" w:eastAsia="Times New Roman" w:hAnsi="Arial" w:cs="Arial"/>
          <w:b/>
          <w:color w:val="000000" w:themeColor="text1"/>
          <w:sz w:val="20"/>
          <w:szCs w:val="20"/>
        </w:rPr>
        <w:t>ies</w:t>
      </w:r>
      <w:bookmarkStart w:id="0" w:name="_GoBack"/>
      <w:bookmarkEnd w:id="0"/>
    </w:p>
    <w:p w14:paraId="282114AC" w14:textId="77777777" w:rsidR="00FC79AC" w:rsidRPr="00640445" w:rsidRDefault="00C5503A" w:rsidP="00AA2F53">
      <w:pPr>
        <w:spacing w:after="0" w:line="240" w:lineRule="auto"/>
        <w:ind w:left="720"/>
        <w:rPr>
          <w:rFonts w:ascii="Arial" w:hAnsi="Arial" w:cs="Arial"/>
          <w:sz w:val="20"/>
          <w:szCs w:val="20"/>
        </w:rPr>
      </w:pPr>
      <w:r w:rsidRPr="00640445">
        <w:rPr>
          <w:rFonts w:ascii="Arial" w:hAnsi="Arial" w:cs="Arial"/>
          <w:color w:val="000000"/>
          <w:sz w:val="20"/>
          <w:szCs w:val="20"/>
        </w:rPr>
        <w:t xml:space="preserve">We </w:t>
      </w:r>
      <w:r w:rsidR="00325439" w:rsidRPr="00640445">
        <w:rPr>
          <w:rFonts w:ascii="Arial" w:hAnsi="Arial" w:cs="Arial"/>
          <w:color w:val="000000"/>
          <w:sz w:val="20"/>
          <w:szCs w:val="20"/>
        </w:rPr>
        <w:t xml:space="preserve">warrant that </w:t>
      </w:r>
      <w:r w:rsidR="00FF647D" w:rsidRPr="00640445">
        <w:rPr>
          <w:rFonts w:ascii="Arial" w:hAnsi="Arial" w:cs="Arial"/>
          <w:color w:val="000000"/>
          <w:sz w:val="20"/>
          <w:szCs w:val="20"/>
        </w:rPr>
        <w:t>all PBI-branded equipment</w:t>
      </w:r>
      <w:r w:rsidR="00325439" w:rsidRPr="00640445">
        <w:rPr>
          <w:rFonts w:ascii="Arial" w:hAnsi="Arial" w:cs="Arial"/>
          <w:color w:val="000000"/>
          <w:sz w:val="20"/>
          <w:szCs w:val="20"/>
        </w:rPr>
        <w:t xml:space="preserve"> </w:t>
      </w:r>
      <w:r w:rsidR="00FF647D" w:rsidRPr="00640445">
        <w:rPr>
          <w:rFonts w:ascii="Arial" w:hAnsi="Arial" w:cs="Arial"/>
          <w:color w:val="000000"/>
          <w:sz w:val="20"/>
          <w:szCs w:val="20"/>
        </w:rPr>
        <w:t>(“</w:t>
      </w:r>
      <w:r w:rsidR="00325439" w:rsidRPr="00640445">
        <w:rPr>
          <w:rFonts w:ascii="Arial" w:hAnsi="Arial" w:cs="Arial"/>
          <w:b/>
          <w:color w:val="000000"/>
          <w:sz w:val="20"/>
          <w:szCs w:val="20"/>
        </w:rPr>
        <w:t>PBI Equipment</w:t>
      </w:r>
      <w:r w:rsidR="00FF647D" w:rsidRPr="00640445">
        <w:rPr>
          <w:rFonts w:ascii="Arial" w:hAnsi="Arial" w:cs="Arial"/>
          <w:color w:val="000000"/>
          <w:sz w:val="20"/>
          <w:szCs w:val="20"/>
        </w:rPr>
        <w:t>”)</w:t>
      </w:r>
      <w:r w:rsidR="00325439" w:rsidRPr="00640445">
        <w:rPr>
          <w:rFonts w:ascii="Arial" w:hAnsi="Arial" w:cs="Arial"/>
          <w:color w:val="000000"/>
          <w:sz w:val="20"/>
          <w:szCs w:val="20"/>
        </w:rPr>
        <w:t xml:space="preserve"> will be free from defects in material and workmanship and will perform according to the operator guides for a period of ninety days from the date </w:t>
      </w:r>
      <w:r w:rsidR="00AB436C" w:rsidRPr="00640445">
        <w:rPr>
          <w:rFonts w:ascii="Arial" w:hAnsi="Arial" w:cs="Arial"/>
          <w:color w:val="000000"/>
          <w:sz w:val="20"/>
          <w:szCs w:val="20"/>
        </w:rPr>
        <w:t>(</w:t>
      </w:r>
      <w:proofErr w:type="spellStart"/>
      <w:r w:rsidR="00AB436C" w:rsidRPr="00640445">
        <w:rPr>
          <w:rFonts w:ascii="Arial" w:hAnsi="Arial" w:cs="Arial"/>
          <w:color w:val="000000"/>
          <w:sz w:val="20"/>
          <w:szCs w:val="20"/>
        </w:rPr>
        <w:t>i</w:t>
      </w:r>
      <w:proofErr w:type="spellEnd"/>
      <w:r w:rsidR="00AB436C" w:rsidRPr="00640445">
        <w:rPr>
          <w:rFonts w:ascii="Arial" w:hAnsi="Arial" w:cs="Arial"/>
          <w:color w:val="000000"/>
          <w:sz w:val="20"/>
          <w:szCs w:val="20"/>
        </w:rPr>
        <w:t xml:space="preserve">) </w:t>
      </w:r>
      <w:r w:rsidR="00325439" w:rsidRPr="00640445">
        <w:rPr>
          <w:rFonts w:ascii="Arial" w:hAnsi="Arial" w:cs="Arial"/>
          <w:color w:val="000000"/>
          <w:sz w:val="20"/>
          <w:szCs w:val="20"/>
        </w:rPr>
        <w:t xml:space="preserve">the </w:t>
      </w:r>
      <w:r w:rsidR="00C42D5C" w:rsidRPr="00640445">
        <w:rPr>
          <w:rFonts w:ascii="Arial" w:hAnsi="Arial" w:cs="Arial"/>
          <w:color w:val="000000"/>
          <w:sz w:val="20"/>
          <w:szCs w:val="20"/>
        </w:rPr>
        <w:t xml:space="preserve">PBI </w:t>
      </w:r>
      <w:r w:rsidR="00325439" w:rsidRPr="00640445">
        <w:rPr>
          <w:rFonts w:ascii="Arial" w:hAnsi="Arial" w:cs="Arial"/>
          <w:color w:val="000000"/>
          <w:sz w:val="20"/>
          <w:szCs w:val="20"/>
        </w:rPr>
        <w:t xml:space="preserve">Equipment is installed at your </w:t>
      </w:r>
      <w:r w:rsidR="00335CAD" w:rsidRPr="00640445">
        <w:rPr>
          <w:rFonts w:ascii="Arial" w:hAnsi="Arial" w:cs="Arial"/>
          <w:color w:val="000000"/>
          <w:sz w:val="20"/>
          <w:szCs w:val="20"/>
        </w:rPr>
        <w:t>location when PBI install</w:t>
      </w:r>
      <w:r w:rsidR="002C2524" w:rsidRPr="00640445">
        <w:rPr>
          <w:rFonts w:ascii="Arial" w:hAnsi="Arial" w:cs="Arial"/>
          <w:color w:val="000000"/>
          <w:sz w:val="20"/>
          <w:szCs w:val="20"/>
        </w:rPr>
        <w:t>s</w:t>
      </w:r>
      <w:r w:rsidR="00335CAD" w:rsidRPr="00640445">
        <w:rPr>
          <w:rFonts w:ascii="Arial" w:hAnsi="Arial" w:cs="Arial"/>
          <w:color w:val="000000"/>
          <w:sz w:val="20"/>
          <w:szCs w:val="20"/>
        </w:rPr>
        <w:t xml:space="preserve"> the </w:t>
      </w:r>
      <w:r w:rsidR="00CB4589" w:rsidRPr="00640445">
        <w:rPr>
          <w:rFonts w:ascii="Arial" w:hAnsi="Arial" w:cs="Arial"/>
          <w:color w:val="000000"/>
          <w:sz w:val="20"/>
          <w:szCs w:val="20"/>
        </w:rPr>
        <w:t>PBI E</w:t>
      </w:r>
      <w:r w:rsidR="00335CAD" w:rsidRPr="00640445">
        <w:rPr>
          <w:rFonts w:ascii="Arial" w:hAnsi="Arial" w:cs="Arial"/>
          <w:color w:val="000000"/>
          <w:sz w:val="20"/>
          <w:szCs w:val="20"/>
        </w:rPr>
        <w:t xml:space="preserve">quipment for you or </w:t>
      </w:r>
      <w:r w:rsidR="00CB4589" w:rsidRPr="00640445">
        <w:rPr>
          <w:rFonts w:ascii="Arial" w:hAnsi="Arial" w:cs="Arial"/>
          <w:color w:val="000000"/>
          <w:sz w:val="20"/>
          <w:szCs w:val="20"/>
        </w:rPr>
        <w:t xml:space="preserve">(ii) </w:t>
      </w:r>
      <w:r w:rsidR="00335CAD" w:rsidRPr="00640445">
        <w:rPr>
          <w:rFonts w:ascii="Arial" w:hAnsi="Arial" w:cs="Arial"/>
          <w:color w:val="000000"/>
          <w:sz w:val="20"/>
          <w:szCs w:val="20"/>
        </w:rPr>
        <w:t xml:space="preserve">the </w:t>
      </w:r>
      <w:r w:rsidR="00CB4589" w:rsidRPr="00640445">
        <w:rPr>
          <w:rFonts w:ascii="Arial" w:hAnsi="Arial" w:cs="Arial"/>
          <w:color w:val="000000"/>
          <w:sz w:val="20"/>
          <w:szCs w:val="20"/>
        </w:rPr>
        <w:t>PBI E</w:t>
      </w:r>
      <w:r w:rsidR="00335CAD" w:rsidRPr="00640445">
        <w:rPr>
          <w:rFonts w:ascii="Arial" w:hAnsi="Arial" w:cs="Arial"/>
          <w:color w:val="000000"/>
          <w:sz w:val="20"/>
          <w:szCs w:val="20"/>
        </w:rPr>
        <w:t>quipment is delivered to you when you can install it yourself.</w:t>
      </w:r>
      <w:r w:rsidR="00A217E6" w:rsidRPr="00640445">
        <w:rPr>
          <w:rFonts w:ascii="Arial" w:hAnsi="Arial" w:cs="Arial"/>
          <w:color w:val="000000"/>
          <w:sz w:val="20"/>
          <w:szCs w:val="20"/>
        </w:rPr>
        <w:t xml:space="preserve">  </w:t>
      </w:r>
      <w:r w:rsidR="00335CAD" w:rsidRPr="00640445">
        <w:rPr>
          <w:rFonts w:ascii="Arial" w:hAnsi="Arial" w:cs="Arial"/>
          <w:color w:val="000000"/>
          <w:sz w:val="20"/>
          <w:szCs w:val="20"/>
        </w:rPr>
        <w:t xml:space="preserve">The </w:t>
      </w:r>
      <w:r w:rsidR="00FF647D" w:rsidRPr="00640445">
        <w:rPr>
          <w:rFonts w:ascii="Arial" w:hAnsi="Arial" w:cs="Arial"/>
          <w:color w:val="000000"/>
          <w:sz w:val="20"/>
          <w:szCs w:val="20"/>
        </w:rPr>
        <w:t>DI2000™ inserting system</w:t>
      </w:r>
      <w:r w:rsidR="00335CAD" w:rsidRPr="00640445">
        <w:rPr>
          <w:rFonts w:ascii="Arial" w:hAnsi="Arial" w:cs="Arial"/>
          <w:color w:val="000000"/>
          <w:sz w:val="20"/>
          <w:szCs w:val="20"/>
        </w:rPr>
        <w:t xml:space="preserve"> has its own unique </w:t>
      </w:r>
      <w:r w:rsidR="00AB436C" w:rsidRPr="00640445">
        <w:rPr>
          <w:rFonts w:ascii="Arial" w:hAnsi="Arial" w:cs="Arial"/>
          <w:color w:val="000000"/>
          <w:sz w:val="20"/>
          <w:szCs w:val="20"/>
        </w:rPr>
        <w:t xml:space="preserve">warranty </w:t>
      </w:r>
      <w:r w:rsidR="00A217E6" w:rsidRPr="00640445">
        <w:rPr>
          <w:rFonts w:ascii="Arial" w:hAnsi="Arial" w:cs="Arial"/>
          <w:color w:val="000000"/>
          <w:sz w:val="20"/>
          <w:szCs w:val="20"/>
        </w:rPr>
        <w:t xml:space="preserve">that </w:t>
      </w:r>
      <w:r w:rsidR="00335CAD" w:rsidRPr="00640445">
        <w:rPr>
          <w:rFonts w:ascii="Arial" w:hAnsi="Arial" w:cs="Arial"/>
          <w:color w:val="000000"/>
          <w:sz w:val="20"/>
          <w:szCs w:val="20"/>
        </w:rPr>
        <w:t xml:space="preserve">you can see </w:t>
      </w:r>
      <w:r w:rsidR="003E2B9C" w:rsidRPr="00640445">
        <w:rPr>
          <w:rFonts w:ascii="Arial" w:hAnsi="Arial" w:cs="Arial"/>
          <w:color w:val="000000"/>
          <w:sz w:val="20"/>
          <w:szCs w:val="20"/>
        </w:rPr>
        <w:t xml:space="preserve">at </w:t>
      </w:r>
      <w:hyperlink r:id="rId13" w:history="1">
        <w:r w:rsidR="00FC79AC" w:rsidRPr="00640445">
          <w:rPr>
            <w:rStyle w:val="Hyperlink"/>
            <w:rFonts w:ascii="Arial" w:hAnsi="Arial" w:cs="Arial"/>
            <w:sz w:val="20"/>
            <w:szCs w:val="20"/>
          </w:rPr>
          <w:t>pitneybowes.com/us/di2000-terms.html</w:t>
        </w:r>
      </w:hyperlink>
      <w:r w:rsidR="00FC79AC" w:rsidRPr="00640445">
        <w:rPr>
          <w:rFonts w:ascii="Arial" w:hAnsi="Arial" w:cs="Arial"/>
          <w:sz w:val="20"/>
          <w:szCs w:val="20"/>
        </w:rPr>
        <w:t>.</w:t>
      </w:r>
    </w:p>
    <w:p w14:paraId="1822C96D" w14:textId="77777777" w:rsidR="00640445" w:rsidRDefault="00640445" w:rsidP="00640445">
      <w:pPr>
        <w:spacing w:after="0" w:line="240" w:lineRule="auto"/>
        <w:rPr>
          <w:color w:val="1F497D"/>
        </w:rPr>
      </w:pPr>
    </w:p>
    <w:p w14:paraId="09962441" w14:textId="77777777" w:rsidR="00325439" w:rsidRPr="006944F8" w:rsidRDefault="00C42D5C" w:rsidP="00AA2F53">
      <w:pPr>
        <w:pStyle w:val="ListParagraph"/>
        <w:numPr>
          <w:ilvl w:val="0"/>
          <w:numId w:val="2"/>
        </w:numPr>
        <w:spacing w:after="0" w:line="240" w:lineRule="auto"/>
        <w:ind w:left="1440"/>
        <w:rPr>
          <w:rFonts w:ascii="Arial" w:hAnsi="Arial" w:cs="Arial"/>
          <w:color w:val="000000"/>
          <w:sz w:val="20"/>
          <w:szCs w:val="20"/>
        </w:rPr>
      </w:pPr>
      <w:r w:rsidRPr="006944F8">
        <w:rPr>
          <w:rFonts w:ascii="Arial" w:hAnsi="Arial" w:cs="Arial"/>
          <w:color w:val="000000"/>
          <w:sz w:val="20"/>
          <w:szCs w:val="20"/>
        </w:rPr>
        <w:t>A defect doesn’t include the failure of rates within a rate update to conform to published rates</w:t>
      </w:r>
      <w:r w:rsidR="00325439" w:rsidRPr="006944F8">
        <w:rPr>
          <w:rFonts w:ascii="Arial" w:hAnsi="Arial" w:cs="Arial"/>
          <w:color w:val="000000"/>
          <w:sz w:val="20"/>
          <w:szCs w:val="20"/>
        </w:rPr>
        <w:t>.</w:t>
      </w:r>
    </w:p>
    <w:p w14:paraId="5FF99A4B" w14:textId="77777777" w:rsidR="00C42D5C" w:rsidRPr="006944F8" w:rsidRDefault="00C42D5C" w:rsidP="002A155F">
      <w:pPr>
        <w:pStyle w:val="ListParagraph"/>
        <w:spacing w:after="0" w:line="240" w:lineRule="auto"/>
        <w:ind w:left="0"/>
        <w:rPr>
          <w:rFonts w:ascii="Arial" w:hAnsi="Arial" w:cs="Arial"/>
          <w:color w:val="000000"/>
          <w:sz w:val="20"/>
          <w:szCs w:val="20"/>
        </w:rPr>
      </w:pPr>
    </w:p>
    <w:p w14:paraId="05A1106F" w14:textId="2B42EF02" w:rsidR="00FF647D" w:rsidRPr="002A155F" w:rsidRDefault="00C5503A" w:rsidP="00AA2F53">
      <w:pPr>
        <w:pStyle w:val="ListParagraph"/>
        <w:numPr>
          <w:ilvl w:val="0"/>
          <w:numId w:val="2"/>
        </w:numPr>
        <w:spacing w:after="0" w:line="240" w:lineRule="auto"/>
        <w:ind w:left="1440"/>
        <w:rPr>
          <w:rFonts w:ascii="Arial" w:hAnsi="Arial" w:cs="Arial"/>
          <w:color w:val="000000"/>
          <w:sz w:val="20"/>
          <w:szCs w:val="20"/>
        </w:rPr>
      </w:pPr>
      <w:r w:rsidRPr="002A155F">
        <w:rPr>
          <w:rFonts w:ascii="Arial" w:hAnsi="Arial" w:cs="Arial"/>
          <w:color w:val="000000"/>
          <w:sz w:val="20"/>
          <w:szCs w:val="20"/>
        </w:rPr>
        <w:t xml:space="preserve">We </w:t>
      </w:r>
      <w:r w:rsidR="00FF647D" w:rsidRPr="002A155F">
        <w:rPr>
          <w:rFonts w:ascii="Arial" w:hAnsi="Arial" w:cs="Arial"/>
          <w:color w:val="000000"/>
          <w:sz w:val="20"/>
          <w:szCs w:val="20"/>
        </w:rPr>
        <w:t xml:space="preserve">warrant that any service </w:t>
      </w:r>
      <w:r w:rsidR="001001D7" w:rsidRPr="002A155F">
        <w:rPr>
          <w:rFonts w:ascii="Arial" w:hAnsi="Arial" w:cs="Arial"/>
          <w:color w:val="000000"/>
          <w:sz w:val="20"/>
          <w:szCs w:val="20"/>
        </w:rPr>
        <w:t>(“</w:t>
      </w:r>
      <w:r w:rsidR="001001D7" w:rsidRPr="00AA2F53">
        <w:rPr>
          <w:rFonts w:ascii="Arial" w:hAnsi="Arial" w:cs="Arial"/>
          <w:color w:val="000000"/>
          <w:sz w:val="20"/>
          <w:szCs w:val="20"/>
        </w:rPr>
        <w:t>Service</w:t>
      </w:r>
      <w:r w:rsidR="001001D7" w:rsidRPr="002A155F">
        <w:rPr>
          <w:rFonts w:ascii="Arial" w:hAnsi="Arial" w:cs="Arial"/>
          <w:color w:val="000000"/>
          <w:sz w:val="20"/>
          <w:szCs w:val="20"/>
        </w:rPr>
        <w:t xml:space="preserve">”) </w:t>
      </w:r>
      <w:r w:rsidRPr="002A155F">
        <w:rPr>
          <w:rFonts w:ascii="Arial" w:hAnsi="Arial" w:cs="Arial"/>
          <w:color w:val="000000"/>
          <w:sz w:val="20"/>
          <w:szCs w:val="20"/>
        </w:rPr>
        <w:t xml:space="preserve">we </w:t>
      </w:r>
      <w:r w:rsidR="00FF647D" w:rsidRPr="002A155F">
        <w:rPr>
          <w:rFonts w:ascii="Arial" w:hAnsi="Arial" w:cs="Arial"/>
          <w:color w:val="000000"/>
          <w:sz w:val="20"/>
          <w:szCs w:val="20"/>
        </w:rPr>
        <w:t xml:space="preserve">perform under the Service Level Agreement set out in Sections </w:t>
      </w:r>
      <w:r w:rsidR="00704C63" w:rsidRPr="002A155F">
        <w:rPr>
          <w:rFonts w:ascii="Arial" w:hAnsi="Arial" w:cs="Arial"/>
          <w:color w:val="000000"/>
          <w:sz w:val="20"/>
          <w:szCs w:val="20"/>
        </w:rPr>
        <w:t>1</w:t>
      </w:r>
      <w:r w:rsidR="000467AA">
        <w:rPr>
          <w:rFonts w:ascii="Arial" w:hAnsi="Arial" w:cs="Arial"/>
          <w:color w:val="000000"/>
          <w:sz w:val="20"/>
          <w:szCs w:val="20"/>
        </w:rPr>
        <w:t>8</w:t>
      </w:r>
      <w:r w:rsidR="00704C63" w:rsidRPr="002A155F">
        <w:rPr>
          <w:rFonts w:ascii="Arial" w:hAnsi="Arial" w:cs="Arial"/>
          <w:color w:val="000000"/>
          <w:sz w:val="20"/>
          <w:szCs w:val="20"/>
        </w:rPr>
        <w:t xml:space="preserve"> </w:t>
      </w:r>
      <w:r w:rsidR="00FF647D" w:rsidRPr="002A155F">
        <w:rPr>
          <w:rFonts w:ascii="Arial" w:hAnsi="Arial" w:cs="Arial"/>
          <w:color w:val="000000"/>
          <w:sz w:val="20"/>
          <w:szCs w:val="20"/>
        </w:rPr>
        <w:t xml:space="preserve">through </w:t>
      </w:r>
      <w:r w:rsidR="00704C63" w:rsidRPr="002A155F">
        <w:rPr>
          <w:rFonts w:ascii="Arial" w:hAnsi="Arial" w:cs="Arial"/>
          <w:color w:val="000000"/>
          <w:sz w:val="20"/>
          <w:szCs w:val="20"/>
        </w:rPr>
        <w:t>2</w:t>
      </w:r>
      <w:r w:rsidR="000467AA">
        <w:rPr>
          <w:rFonts w:ascii="Arial" w:hAnsi="Arial" w:cs="Arial"/>
          <w:color w:val="000000"/>
          <w:sz w:val="20"/>
          <w:szCs w:val="20"/>
        </w:rPr>
        <w:t>3</w:t>
      </w:r>
      <w:r w:rsidR="00704C63" w:rsidRPr="002A155F">
        <w:rPr>
          <w:rFonts w:ascii="Arial" w:hAnsi="Arial" w:cs="Arial"/>
          <w:color w:val="000000"/>
          <w:sz w:val="20"/>
          <w:szCs w:val="20"/>
        </w:rPr>
        <w:t xml:space="preserve"> </w:t>
      </w:r>
      <w:r w:rsidR="001001D7" w:rsidRPr="002A155F">
        <w:rPr>
          <w:rFonts w:ascii="Arial" w:hAnsi="Arial" w:cs="Arial"/>
          <w:color w:val="000000"/>
          <w:sz w:val="20"/>
          <w:szCs w:val="20"/>
        </w:rPr>
        <w:t>(the “</w:t>
      </w:r>
      <w:r w:rsidR="001001D7" w:rsidRPr="00AA2F53">
        <w:rPr>
          <w:rFonts w:ascii="Arial" w:hAnsi="Arial" w:cs="Arial"/>
          <w:color w:val="000000"/>
          <w:sz w:val="20"/>
          <w:szCs w:val="20"/>
        </w:rPr>
        <w:t>SLA</w:t>
      </w:r>
      <w:r w:rsidR="001001D7" w:rsidRPr="002A155F">
        <w:rPr>
          <w:rFonts w:ascii="Arial" w:hAnsi="Arial" w:cs="Arial"/>
          <w:color w:val="000000"/>
          <w:sz w:val="20"/>
          <w:szCs w:val="20"/>
        </w:rPr>
        <w:t xml:space="preserve">”) </w:t>
      </w:r>
      <w:r w:rsidR="00FF647D" w:rsidRPr="002A155F">
        <w:rPr>
          <w:rFonts w:ascii="Arial" w:hAnsi="Arial" w:cs="Arial"/>
          <w:color w:val="000000"/>
          <w:sz w:val="20"/>
          <w:szCs w:val="20"/>
        </w:rPr>
        <w:t>will be performed in a professional and workmanlike manner.</w:t>
      </w:r>
      <w:r w:rsidRPr="002A155F">
        <w:rPr>
          <w:rFonts w:ascii="Arial" w:hAnsi="Arial" w:cs="Arial"/>
          <w:color w:val="000000"/>
          <w:sz w:val="20"/>
          <w:szCs w:val="20"/>
        </w:rPr>
        <w:t xml:space="preserve"> </w:t>
      </w:r>
    </w:p>
    <w:p w14:paraId="0F0015FE" w14:textId="77777777" w:rsidR="002A155F" w:rsidRDefault="002A155F" w:rsidP="00AA2F53">
      <w:pPr>
        <w:pStyle w:val="ListParagraph"/>
        <w:spacing w:after="0" w:line="240" w:lineRule="auto"/>
        <w:ind w:left="1440"/>
        <w:rPr>
          <w:rFonts w:ascii="Arial" w:hAnsi="Arial" w:cs="Arial"/>
          <w:color w:val="000000"/>
          <w:sz w:val="20"/>
          <w:szCs w:val="20"/>
        </w:rPr>
      </w:pPr>
    </w:p>
    <w:p w14:paraId="1158766F" w14:textId="713C8A1F" w:rsidR="00FF647D" w:rsidRPr="006944F8" w:rsidRDefault="00FF647D" w:rsidP="00AA2F53">
      <w:pPr>
        <w:pStyle w:val="ListParagraph"/>
        <w:numPr>
          <w:ilvl w:val="0"/>
          <w:numId w:val="2"/>
        </w:numPr>
        <w:spacing w:after="0" w:line="240" w:lineRule="auto"/>
        <w:ind w:left="1440"/>
        <w:rPr>
          <w:rFonts w:ascii="Arial" w:hAnsi="Arial" w:cs="Arial"/>
          <w:color w:val="000000"/>
          <w:sz w:val="20"/>
          <w:szCs w:val="20"/>
        </w:rPr>
      </w:pPr>
      <w:r w:rsidRPr="00AA2F53">
        <w:rPr>
          <w:rFonts w:ascii="Arial" w:hAnsi="Arial" w:cs="Arial"/>
          <w:color w:val="000000"/>
          <w:sz w:val="20"/>
          <w:szCs w:val="20"/>
        </w:rPr>
        <w:t>Y</w:t>
      </w:r>
      <w:r w:rsidR="00314B24" w:rsidRPr="00AA2F53">
        <w:rPr>
          <w:rFonts w:ascii="Arial" w:hAnsi="Arial" w:cs="Arial"/>
          <w:color w:val="000000"/>
          <w:sz w:val="20"/>
          <w:szCs w:val="20"/>
        </w:rPr>
        <w:t>OUR SOLE REMEDY FOR A WARRANTY CLAIM IS TO HAVE US REPAIR OR REPLACE THE PBI EQUIPMENT OR, IN THE CASE OF DEFECTIVE SERVICE, REPERFORM THE SERVICE.</w:t>
      </w:r>
    </w:p>
    <w:p w14:paraId="09C44CE8" w14:textId="77777777" w:rsidR="002A155F" w:rsidRDefault="002A155F" w:rsidP="00AA2F53">
      <w:pPr>
        <w:pStyle w:val="ListParagraph"/>
        <w:spacing w:after="0" w:line="240" w:lineRule="auto"/>
        <w:ind w:left="1440"/>
        <w:rPr>
          <w:rFonts w:ascii="Arial" w:hAnsi="Arial" w:cs="Arial"/>
          <w:color w:val="000000"/>
          <w:sz w:val="20"/>
          <w:szCs w:val="20"/>
        </w:rPr>
      </w:pPr>
    </w:p>
    <w:p w14:paraId="70FDA74A" w14:textId="77777777" w:rsidR="00AA2F53" w:rsidRDefault="00C42D5C" w:rsidP="00AA2F53">
      <w:pPr>
        <w:pStyle w:val="ListParagraph"/>
        <w:numPr>
          <w:ilvl w:val="0"/>
          <w:numId w:val="2"/>
        </w:numPr>
        <w:spacing w:after="0" w:line="240" w:lineRule="auto"/>
        <w:ind w:left="1440"/>
        <w:rPr>
          <w:rFonts w:ascii="Arial" w:hAnsi="Arial" w:cs="Arial"/>
          <w:color w:val="000000"/>
          <w:sz w:val="20"/>
          <w:szCs w:val="20"/>
        </w:rPr>
      </w:pPr>
      <w:r w:rsidRPr="00887C2C">
        <w:rPr>
          <w:rFonts w:ascii="Arial" w:hAnsi="Arial" w:cs="Arial"/>
          <w:color w:val="000000"/>
          <w:sz w:val="20"/>
          <w:szCs w:val="20"/>
        </w:rPr>
        <w:t xml:space="preserve">There is no warranty for </w:t>
      </w:r>
      <w:r w:rsidR="004C3FEA" w:rsidRPr="00887C2C">
        <w:rPr>
          <w:rFonts w:ascii="Arial" w:hAnsi="Arial" w:cs="Arial"/>
          <w:color w:val="000000"/>
          <w:sz w:val="20"/>
          <w:szCs w:val="20"/>
        </w:rPr>
        <w:t xml:space="preserve">PBI </w:t>
      </w:r>
      <w:r w:rsidRPr="00887C2C">
        <w:rPr>
          <w:rFonts w:ascii="Arial" w:hAnsi="Arial" w:cs="Arial"/>
          <w:color w:val="000000"/>
          <w:sz w:val="20"/>
          <w:szCs w:val="20"/>
        </w:rPr>
        <w:t>Equipment</w:t>
      </w:r>
      <w:r w:rsidR="00B6736C" w:rsidRPr="00887C2C">
        <w:rPr>
          <w:rFonts w:ascii="Arial" w:hAnsi="Arial" w:cs="Arial"/>
          <w:color w:val="000000"/>
          <w:sz w:val="20"/>
          <w:szCs w:val="20"/>
        </w:rPr>
        <w:t xml:space="preserve"> </w:t>
      </w:r>
      <w:r w:rsidR="00335CAD" w:rsidRPr="00887C2C">
        <w:rPr>
          <w:rFonts w:ascii="Arial" w:hAnsi="Arial" w:cs="Arial"/>
          <w:color w:val="000000"/>
          <w:sz w:val="20"/>
          <w:szCs w:val="20"/>
        </w:rPr>
        <w:t xml:space="preserve">that needs to be </w:t>
      </w:r>
      <w:r w:rsidRPr="00887C2C">
        <w:rPr>
          <w:rFonts w:ascii="Arial" w:hAnsi="Arial" w:cs="Arial"/>
          <w:color w:val="000000"/>
          <w:sz w:val="20"/>
          <w:szCs w:val="20"/>
        </w:rPr>
        <w:t>repair</w:t>
      </w:r>
      <w:r w:rsidR="00335CAD" w:rsidRPr="00887C2C">
        <w:rPr>
          <w:rFonts w:ascii="Arial" w:hAnsi="Arial" w:cs="Arial"/>
          <w:color w:val="000000"/>
          <w:sz w:val="20"/>
          <w:szCs w:val="20"/>
        </w:rPr>
        <w:t>ed</w:t>
      </w:r>
      <w:r w:rsidRPr="00887C2C">
        <w:rPr>
          <w:rFonts w:ascii="Arial" w:hAnsi="Arial" w:cs="Arial"/>
          <w:color w:val="000000"/>
          <w:sz w:val="20"/>
          <w:szCs w:val="20"/>
        </w:rPr>
        <w:t xml:space="preserve"> or replac</w:t>
      </w:r>
      <w:r w:rsidR="00335CAD" w:rsidRPr="00887C2C">
        <w:rPr>
          <w:rFonts w:ascii="Arial" w:hAnsi="Arial" w:cs="Arial"/>
          <w:color w:val="000000"/>
          <w:sz w:val="20"/>
          <w:szCs w:val="20"/>
        </w:rPr>
        <w:t>ed</w:t>
      </w:r>
      <w:r w:rsidRPr="00887C2C">
        <w:rPr>
          <w:rFonts w:ascii="Arial" w:hAnsi="Arial" w:cs="Arial"/>
          <w:color w:val="000000"/>
          <w:sz w:val="20"/>
          <w:szCs w:val="20"/>
        </w:rPr>
        <w:t xml:space="preserve"> because of </w:t>
      </w:r>
      <w:r w:rsidR="00850C50" w:rsidRPr="00887C2C">
        <w:rPr>
          <w:rFonts w:ascii="Arial" w:hAnsi="Arial" w:cs="Arial"/>
          <w:color w:val="000000"/>
          <w:sz w:val="20"/>
          <w:szCs w:val="20"/>
        </w:rPr>
        <w:t>any Excluded Circumstance</w:t>
      </w:r>
      <w:r w:rsidR="00A217E6" w:rsidRPr="00887C2C">
        <w:rPr>
          <w:rFonts w:ascii="Arial" w:hAnsi="Arial" w:cs="Arial"/>
          <w:color w:val="000000"/>
          <w:sz w:val="20"/>
          <w:szCs w:val="20"/>
        </w:rPr>
        <w:t xml:space="preserve">.  </w:t>
      </w:r>
      <w:r w:rsidR="00087C91" w:rsidRPr="00887C2C">
        <w:rPr>
          <w:rFonts w:ascii="Arial" w:hAnsi="Arial" w:cs="Arial"/>
          <w:color w:val="000000"/>
          <w:sz w:val="20"/>
          <w:szCs w:val="20"/>
        </w:rPr>
        <w:t>“</w:t>
      </w:r>
      <w:r w:rsidR="00A217E6" w:rsidRPr="00AA2F53">
        <w:rPr>
          <w:rFonts w:ascii="Arial" w:hAnsi="Arial" w:cs="Arial"/>
          <w:color w:val="000000"/>
          <w:sz w:val="20"/>
          <w:szCs w:val="20"/>
        </w:rPr>
        <w:t>Excluded Circumstance</w:t>
      </w:r>
      <w:r w:rsidR="00087C91" w:rsidRPr="00887C2C">
        <w:rPr>
          <w:rFonts w:ascii="Arial" w:hAnsi="Arial" w:cs="Arial"/>
          <w:color w:val="000000"/>
          <w:sz w:val="20"/>
          <w:szCs w:val="20"/>
        </w:rPr>
        <w:t>”</w:t>
      </w:r>
      <w:r w:rsidR="00A217E6" w:rsidRPr="00887C2C">
        <w:rPr>
          <w:rFonts w:ascii="Arial" w:hAnsi="Arial" w:cs="Arial"/>
          <w:color w:val="000000"/>
          <w:sz w:val="20"/>
          <w:szCs w:val="20"/>
        </w:rPr>
        <w:t xml:space="preserve"> </w:t>
      </w:r>
      <w:r w:rsidR="00FC6E01" w:rsidRPr="00887C2C">
        <w:rPr>
          <w:rFonts w:ascii="Arial" w:hAnsi="Arial" w:cs="Arial"/>
          <w:color w:val="000000"/>
          <w:sz w:val="20"/>
          <w:szCs w:val="20"/>
        </w:rPr>
        <w:t>is a</w:t>
      </w:r>
      <w:r w:rsidR="00A217E6" w:rsidRPr="00887C2C">
        <w:rPr>
          <w:rFonts w:ascii="Arial" w:hAnsi="Arial" w:cs="Arial"/>
          <w:color w:val="000000"/>
          <w:sz w:val="20"/>
          <w:szCs w:val="20"/>
        </w:rPr>
        <w:t xml:space="preserve"> </w:t>
      </w:r>
      <w:r w:rsidR="003E2B9C" w:rsidRPr="00887C2C">
        <w:rPr>
          <w:rFonts w:ascii="Arial" w:hAnsi="Arial" w:cs="Arial"/>
          <w:color w:val="000000"/>
          <w:sz w:val="20"/>
          <w:szCs w:val="20"/>
        </w:rPr>
        <w:t xml:space="preserve">circumstance </w:t>
      </w:r>
      <w:r w:rsidR="00A217E6" w:rsidRPr="00887C2C">
        <w:rPr>
          <w:rFonts w:ascii="Arial" w:hAnsi="Arial" w:cs="Arial"/>
          <w:color w:val="000000"/>
          <w:sz w:val="20"/>
          <w:szCs w:val="20"/>
        </w:rPr>
        <w:t>outside of PBI’s control</w:t>
      </w:r>
      <w:r w:rsidR="00704CBF" w:rsidRPr="00887C2C">
        <w:rPr>
          <w:rFonts w:ascii="Arial" w:hAnsi="Arial" w:cs="Arial"/>
          <w:color w:val="000000"/>
          <w:sz w:val="20"/>
          <w:szCs w:val="20"/>
        </w:rPr>
        <w:t>, including</w:t>
      </w:r>
      <w:r w:rsidR="00A217E6" w:rsidRPr="00887C2C">
        <w:rPr>
          <w:rFonts w:ascii="Arial" w:hAnsi="Arial" w:cs="Arial"/>
          <w:color w:val="000000"/>
          <w:sz w:val="20"/>
          <w:szCs w:val="20"/>
        </w:rPr>
        <w:t xml:space="preserve"> an </w:t>
      </w:r>
      <w:r w:rsidR="000F3F19" w:rsidRPr="00887C2C">
        <w:rPr>
          <w:rFonts w:ascii="Arial" w:hAnsi="Arial" w:cs="Arial"/>
          <w:color w:val="000000"/>
          <w:sz w:val="20"/>
          <w:szCs w:val="20"/>
        </w:rPr>
        <w:t>a</w:t>
      </w:r>
      <w:r w:rsidR="00A217E6" w:rsidRPr="00887C2C">
        <w:rPr>
          <w:rFonts w:ascii="Arial" w:hAnsi="Arial" w:cs="Arial"/>
          <w:color w:val="000000"/>
          <w:sz w:val="20"/>
          <w:szCs w:val="20"/>
        </w:rPr>
        <w:t xml:space="preserve">ccident, </w:t>
      </w:r>
      <w:r w:rsidR="00460E86" w:rsidRPr="00887C2C">
        <w:rPr>
          <w:rFonts w:ascii="Arial" w:hAnsi="Arial" w:cs="Arial"/>
          <w:color w:val="000000"/>
          <w:sz w:val="20"/>
          <w:szCs w:val="20"/>
        </w:rPr>
        <w:t xml:space="preserve">your </w:t>
      </w:r>
      <w:r w:rsidRPr="00887C2C">
        <w:rPr>
          <w:rFonts w:ascii="Arial" w:hAnsi="Arial" w:cs="Arial"/>
          <w:color w:val="000000"/>
          <w:sz w:val="20"/>
          <w:szCs w:val="20"/>
        </w:rPr>
        <w:t>negligen</w:t>
      </w:r>
      <w:r w:rsidR="00A217E6" w:rsidRPr="00887C2C">
        <w:rPr>
          <w:rFonts w:ascii="Arial" w:hAnsi="Arial" w:cs="Arial"/>
          <w:color w:val="000000"/>
          <w:sz w:val="20"/>
          <w:szCs w:val="20"/>
        </w:rPr>
        <w:t xml:space="preserve">t </w:t>
      </w:r>
      <w:r w:rsidR="00335CAD" w:rsidRPr="00887C2C">
        <w:rPr>
          <w:rFonts w:ascii="Arial" w:hAnsi="Arial" w:cs="Arial"/>
          <w:color w:val="000000"/>
          <w:sz w:val="20"/>
          <w:szCs w:val="20"/>
        </w:rPr>
        <w:t xml:space="preserve">or reckless </w:t>
      </w:r>
      <w:r w:rsidR="00A217E6" w:rsidRPr="00887C2C">
        <w:rPr>
          <w:rFonts w:ascii="Arial" w:hAnsi="Arial" w:cs="Arial"/>
          <w:color w:val="000000"/>
          <w:sz w:val="20"/>
          <w:szCs w:val="20"/>
        </w:rPr>
        <w:t>use of the equipment</w:t>
      </w:r>
      <w:r w:rsidRPr="00887C2C">
        <w:rPr>
          <w:rFonts w:ascii="Arial" w:hAnsi="Arial" w:cs="Arial"/>
          <w:color w:val="000000"/>
          <w:sz w:val="20"/>
          <w:szCs w:val="20"/>
        </w:rPr>
        <w:t xml:space="preserve">, </w:t>
      </w:r>
      <w:r w:rsidR="00AC7455" w:rsidRPr="00887C2C">
        <w:rPr>
          <w:rFonts w:ascii="Arial" w:hAnsi="Arial" w:cs="Arial"/>
          <w:color w:val="000000"/>
          <w:sz w:val="20"/>
          <w:szCs w:val="20"/>
        </w:rPr>
        <w:t xml:space="preserve">use </w:t>
      </w:r>
      <w:r w:rsidR="003E2B9C" w:rsidRPr="00887C2C">
        <w:rPr>
          <w:rFonts w:ascii="Arial" w:hAnsi="Arial" w:cs="Arial"/>
          <w:color w:val="000000"/>
          <w:sz w:val="20"/>
          <w:szCs w:val="20"/>
        </w:rPr>
        <w:t>of the equipment</w:t>
      </w:r>
      <w:r w:rsidRPr="00887C2C">
        <w:rPr>
          <w:rFonts w:ascii="Arial" w:hAnsi="Arial" w:cs="Arial"/>
          <w:color w:val="000000"/>
          <w:sz w:val="20"/>
          <w:szCs w:val="20"/>
        </w:rPr>
        <w:t xml:space="preserve"> </w:t>
      </w:r>
      <w:r w:rsidR="003E2B9C" w:rsidRPr="00887C2C">
        <w:rPr>
          <w:rFonts w:ascii="Arial" w:hAnsi="Arial" w:cs="Arial"/>
          <w:color w:val="000000"/>
          <w:sz w:val="20"/>
          <w:szCs w:val="20"/>
        </w:rPr>
        <w:t>which exceeds our recommendations or</w:t>
      </w:r>
      <w:r w:rsidRPr="00887C2C">
        <w:rPr>
          <w:rFonts w:ascii="Arial" w:hAnsi="Arial" w:cs="Arial"/>
          <w:color w:val="000000"/>
          <w:sz w:val="20"/>
          <w:szCs w:val="20"/>
        </w:rPr>
        <w:t xml:space="preserve"> in a</w:t>
      </w:r>
      <w:r w:rsidR="00A217E6" w:rsidRPr="00887C2C">
        <w:rPr>
          <w:rFonts w:ascii="Arial" w:hAnsi="Arial" w:cs="Arial"/>
          <w:color w:val="000000"/>
          <w:sz w:val="20"/>
          <w:szCs w:val="20"/>
        </w:rPr>
        <w:t xml:space="preserve"> way</w:t>
      </w:r>
      <w:r w:rsidRPr="00887C2C">
        <w:rPr>
          <w:rFonts w:ascii="Arial" w:hAnsi="Arial" w:cs="Arial"/>
          <w:color w:val="000000"/>
          <w:sz w:val="20"/>
          <w:szCs w:val="20"/>
        </w:rPr>
        <w:t xml:space="preserve"> not authorized by this Agreement or any operator guide, use of </w:t>
      </w:r>
      <w:r w:rsidR="00A217E6" w:rsidRPr="00887C2C">
        <w:rPr>
          <w:rFonts w:ascii="Arial" w:hAnsi="Arial" w:cs="Arial"/>
          <w:color w:val="000000"/>
          <w:sz w:val="20"/>
          <w:szCs w:val="20"/>
        </w:rPr>
        <w:t xml:space="preserve">the </w:t>
      </w:r>
      <w:r w:rsidRPr="00887C2C">
        <w:rPr>
          <w:rFonts w:ascii="Arial" w:hAnsi="Arial" w:cs="Arial"/>
          <w:color w:val="000000"/>
          <w:sz w:val="20"/>
          <w:szCs w:val="20"/>
        </w:rPr>
        <w:t>equipment in an environment with unsuitable humidity</w:t>
      </w:r>
      <w:r w:rsidR="00335CAD" w:rsidRPr="00887C2C">
        <w:rPr>
          <w:rFonts w:ascii="Arial" w:hAnsi="Arial" w:cs="Arial"/>
          <w:color w:val="000000"/>
          <w:sz w:val="20"/>
          <w:szCs w:val="20"/>
        </w:rPr>
        <w:t>,</w:t>
      </w:r>
      <w:r w:rsidRPr="00887C2C">
        <w:rPr>
          <w:rFonts w:ascii="Arial" w:hAnsi="Arial" w:cs="Arial"/>
          <w:color w:val="000000"/>
          <w:sz w:val="20"/>
          <w:szCs w:val="20"/>
        </w:rPr>
        <w:t xml:space="preserve"> line voltage, damage in transit, </w:t>
      </w:r>
      <w:r w:rsidR="00A217E6" w:rsidRPr="00887C2C">
        <w:rPr>
          <w:rFonts w:ascii="Arial" w:hAnsi="Arial" w:cs="Arial"/>
          <w:color w:val="000000"/>
          <w:sz w:val="20"/>
          <w:szCs w:val="20"/>
        </w:rPr>
        <w:t xml:space="preserve">software </w:t>
      </w:r>
      <w:r w:rsidRPr="00887C2C">
        <w:rPr>
          <w:rFonts w:ascii="Arial" w:hAnsi="Arial" w:cs="Arial"/>
          <w:color w:val="000000"/>
          <w:sz w:val="20"/>
          <w:szCs w:val="20"/>
        </w:rPr>
        <w:t>virus</w:t>
      </w:r>
      <w:r w:rsidR="00AC7455" w:rsidRPr="00887C2C">
        <w:rPr>
          <w:rFonts w:ascii="Arial" w:hAnsi="Arial" w:cs="Arial"/>
          <w:color w:val="000000"/>
          <w:sz w:val="20"/>
          <w:szCs w:val="20"/>
        </w:rPr>
        <w:t>,</w:t>
      </w:r>
      <w:r w:rsidR="003E2B9C" w:rsidRPr="00887C2C">
        <w:rPr>
          <w:rFonts w:ascii="Arial" w:hAnsi="Arial" w:cs="Arial"/>
          <w:color w:val="000000"/>
          <w:sz w:val="20"/>
          <w:szCs w:val="20"/>
        </w:rPr>
        <w:t xml:space="preserve"> </w:t>
      </w:r>
      <w:r w:rsidRPr="00887C2C">
        <w:rPr>
          <w:rFonts w:ascii="Arial" w:hAnsi="Arial" w:cs="Arial"/>
          <w:color w:val="000000"/>
          <w:sz w:val="20"/>
          <w:szCs w:val="20"/>
        </w:rPr>
        <w:t xml:space="preserve">loss of data, </w:t>
      </w:r>
      <w:r w:rsidR="00335CAD" w:rsidRPr="00887C2C">
        <w:rPr>
          <w:rFonts w:ascii="Arial" w:hAnsi="Arial" w:cs="Arial"/>
          <w:color w:val="000000"/>
          <w:sz w:val="20"/>
          <w:szCs w:val="20"/>
        </w:rPr>
        <w:t>l</w:t>
      </w:r>
      <w:r w:rsidRPr="00887C2C">
        <w:rPr>
          <w:rFonts w:ascii="Arial" w:hAnsi="Arial" w:cs="Arial"/>
          <w:color w:val="000000"/>
          <w:sz w:val="20"/>
          <w:szCs w:val="20"/>
        </w:rPr>
        <w:t>oss</w:t>
      </w:r>
      <w:r w:rsidR="008A7559" w:rsidRPr="00887C2C">
        <w:rPr>
          <w:rFonts w:ascii="Arial" w:hAnsi="Arial" w:cs="Arial"/>
          <w:color w:val="000000"/>
          <w:sz w:val="20"/>
          <w:szCs w:val="20"/>
        </w:rPr>
        <w:t xml:space="preserve"> or fluctuation of power, fire, </w:t>
      </w:r>
      <w:r w:rsidRPr="00887C2C">
        <w:rPr>
          <w:rFonts w:ascii="Arial" w:hAnsi="Arial" w:cs="Arial"/>
          <w:color w:val="000000"/>
          <w:sz w:val="20"/>
          <w:szCs w:val="20"/>
        </w:rPr>
        <w:t xml:space="preserve">flood or other natural causes, </w:t>
      </w:r>
      <w:r w:rsidR="00A217E6" w:rsidRPr="00887C2C">
        <w:rPr>
          <w:rFonts w:ascii="Arial" w:hAnsi="Arial" w:cs="Arial"/>
          <w:color w:val="000000"/>
          <w:sz w:val="20"/>
          <w:szCs w:val="20"/>
        </w:rPr>
        <w:t xml:space="preserve">and other </w:t>
      </w:r>
      <w:r w:rsidRPr="00887C2C">
        <w:rPr>
          <w:rFonts w:ascii="Arial" w:hAnsi="Arial" w:cs="Arial"/>
          <w:color w:val="000000"/>
          <w:sz w:val="20"/>
          <w:szCs w:val="20"/>
        </w:rPr>
        <w:t>external forces beyond our control</w:t>
      </w:r>
      <w:r w:rsidR="00457387" w:rsidRPr="00887C2C">
        <w:rPr>
          <w:rFonts w:ascii="Arial" w:hAnsi="Arial" w:cs="Arial"/>
          <w:color w:val="000000"/>
          <w:sz w:val="20"/>
          <w:szCs w:val="20"/>
        </w:rPr>
        <w:t xml:space="preserve">, </w:t>
      </w:r>
      <w:r w:rsidR="00A217E6" w:rsidRPr="00887C2C">
        <w:rPr>
          <w:rFonts w:ascii="Arial" w:hAnsi="Arial" w:cs="Arial"/>
          <w:color w:val="000000"/>
          <w:sz w:val="20"/>
          <w:szCs w:val="20"/>
        </w:rPr>
        <w:t>servic</w:t>
      </w:r>
      <w:r w:rsidR="00457387" w:rsidRPr="00887C2C">
        <w:rPr>
          <w:rFonts w:ascii="Arial" w:hAnsi="Arial" w:cs="Arial"/>
          <w:color w:val="000000"/>
          <w:sz w:val="20"/>
          <w:szCs w:val="20"/>
        </w:rPr>
        <w:t>ing of</w:t>
      </w:r>
      <w:r w:rsidR="00A217E6" w:rsidRPr="00887C2C">
        <w:rPr>
          <w:rFonts w:ascii="Arial" w:hAnsi="Arial" w:cs="Arial"/>
          <w:color w:val="000000"/>
          <w:sz w:val="20"/>
          <w:szCs w:val="20"/>
        </w:rPr>
        <w:t xml:space="preserve"> the equipment</w:t>
      </w:r>
      <w:r w:rsidR="00457387" w:rsidRPr="00887C2C">
        <w:rPr>
          <w:rFonts w:ascii="Arial" w:hAnsi="Arial" w:cs="Arial"/>
          <w:color w:val="000000"/>
          <w:sz w:val="20"/>
          <w:szCs w:val="20"/>
        </w:rPr>
        <w:t xml:space="preserve"> by someone other than us</w:t>
      </w:r>
      <w:r w:rsidR="00A217E6" w:rsidRPr="00887C2C">
        <w:rPr>
          <w:rFonts w:ascii="Arial" w:hAnsi="Arial" w:cs="Arial"/>
          <w:color w:val="000000"/>
          <w:sz w:val="20"/>
          <w:szCs w:val="20"/>
        </w:rPr>
        <w:t xml:space="preserve">, </w:t>
      </w:r>
      <w:r w:rsidR="00457387" w:rsidRPr="00887C2C">
        <w:rPr>
          <w:rFonts w:ascii="Arial" w:hAnsi="Arial" w:cs="Arial"/>
          <w:color w:val="000000"/>
          <w:sz w:val="20"/>
          <w:szCs w:val="20"/>
        </w:rPr>
        <w:t>failure to</w:t>
      </w:r>
      <w:r w:rsidRPr="00887C2C">
        <w:rPr>
          <w:rFonts w:ascii="Arial" w:hAnsi="Arial" w:cs="Arial"/>
          <w:color w:val="000000"/>
          <w:sz w:val="20"/>
          <w:szCs w:val="20"/>
        </w:rPr>
        <w:t xml:space="preserve"> use </w:t>
      </w:r>
      <w:r w:rsidR="00A217E6" w:rsidRPr="00887C2C">
        <w:rPr>
          <w:rFonts w:ascii="Arial" w:hAnsi="Arial" w:cs="Arial"/>
          <w:color w:val="000000"/>
          <w:sz w:val="20"/>
          <w:szCs w:val="20"/>
        </w:rPr>
        <w:t xml:space="preserve">required </w:t>
      </w:r>
      <w:r w:rsidRPr="00887C2C">
        <w:rPr>
          <w:rFonts w:ascii="Arial" w:hAnsi="Arial" w:cs="Arial"/>
          <w:color w:val="000000"/>
          <w:sz w:val="20"/>
          <w:szCs w:val="20"/>
        </w:rPr>
        <w:lastRenderedPageBreak/>
        <w:t xml:space="preserve">software updates, use </w:t>
      </w:r>
      <w:r w:rsidR="00457387" w:rsidRPr="00887C2C">
        <w:rPr>
          <w:rFonts w:ascii="Arial" w:hAnsi="Arial" w:cs="Arial"/>
          <w:color w:val="000000"/>
          <w:sz w:val="20"/>
          <w:szCs w:val="20"/>
        </w:rPr>
        <w:t>of</w:t>
      </w:r>
      <w:r w:rsidR="0064397C" w:rsidRPr="00887C2C">
        <w:rPr>
          <w:rFonts w:ascii="Arial" w:hAnsi="Arial" w:cs="Arial"/>
          <w:color w:val="000000"/>
          <w:sz w:val="20"/>
          <w:szCs w:val="20"/>
        </w:rPr>
        <w:t xml:space="preserve"> </w:t>
      </w:r>
      <w:r w:rsidR="00A217E6" w:rsidRPr="00887C2C">
        <w:rPr>
          <w:rFonts w:ascii="Arial" w:hAnsi="Arial" w:cs="Arial"/>
          <w:color w:val="000000"/>
          <w:sz w:val="20"/>
          <w:szCs w:val="20"/>
        </w:rPr>
        <w:t>the</w:t>
      </w:r>
      <w:r w:rsidRPr="00887C2C">
        <w:rPr>
          <w:rFonts w:ascii="Arial" w:hAnsi="Arial" w:cs="Arial"/>
          <w:color w:val="000000"/>
          <w:sz w:val="20"/>
          <w:szCs w:val="20"/>
        </w:rPr>
        <w:t xml:space="preserve"> equipment with any system </w:t>
      </w:r>
      <w:r w:rsidR="00A217E6" w:rsidRPr="00887C2C">
        <w:rPr>
          <w:rFonts w:ascii="Arial" w:hAnsi="Arial" w:cs="Arial"/>
          <w:color w:val="000000"/>
          <w:sz w:val="20"/>
          <w:szCs w:val="20"/>
        </w:rPr>
        <w:t xml:space="preserve">where we have told </w:t>
      </w:r>
      <w:r w:rsidRPr="00887C2C">
        <w:rPr>
          <w:rFonts w:ascii="Arial" w:hAnsi="Arial" w:cs="Arial"/>
          <w:color w:val="000000"/>
          <w:sz w:val="20"/>
          <w:szCs w:val="20"/>
        </w:rPr>
        <w:t xml:space="preserve">you </w:t>
      </w:r>
      <w:r w:rsidR="00A217E6" w:rsidRPr="00887C2C">
        <w:rPr>
          <w:rFonts w:ascii="Arial" w:hAnsi="Arial" w:cs="Arial"/>
          <w:color w:val="000000"/>
          <w:sz w:val="20"/>
          <w:szCs w:val="20"/>
        </w:rPr>
        <w:t xml:space="preserve">that </w:t>
      </w:r>
      <w:r w:rsidRPr="00887C2C">
        <w:rPr>
          <w:rFonts w:ascii="Arial" w:hAnsi="Arial" w:cs="Arial"/>
          <w:color w:val="000000"/>
          <w:sz w:val="20"/>
          <w:szCs w:val="20"/>
        </w:rPr>
        <w:t xml:space="preserve">we will no longer provide support or </w:t>
      </w:r>
      <w:r w:rsidR="00A217E6" w:rsidRPr="00887C2C">
        <w:rPr>
          <w:rFonts w:ascii="Arial" w:hAnsi="Arial" w:cs="Arial"/>
          <w:color w:val="000000"/>
          <w:sz w:val="20"/>
          <w:szCs w:val="20"/>
        </w:rPr>
        <w:t>that</w:t>
      </w:r>
      <w:r w:rsidRPr="00887C2C">
        <w:rPr>
          <w:rFonts w:ascii="Arial" w:hAnsi="Arial" w:cs="Arial"/>
          <w:color w:val="000000"/>
          <w:sz w:val="20"/>
          <w:szCs w:val="20"/>
        </w:rPr>
        <w:t xml:space="preserve"> we have advised you is no longer compatible, or use</w:t>
      </w:r>
      <w:r w:rsidR="00457387" w:rsidRPr="00887C2C">
        <w:rPr>
          <w:rFonts w:ascii="Arial" w:hAnsi="Arial" w:cs="Arial"/>
          <w:color w:val="000000"/>
          <w:sz w:val="20"/>
          <w:szCs w:val="20"/>
        </w:rPr>
        <w:t xml:space="preserve"> of</w:t>
      </w:r>
      <w:r w:rsidRPr="00887C2C">
        <w:rPr>
          <w:rFonts w:ascii="Arial" w:hAnsi="Arial" w:cs="Arial"/>
          <w:color w:val="000000"/>
          <w:sz w:val="20"/>
          <w:szCs w:val="20"/>
        </w:rPr>
        <w:t xml:space="preserve"> third party supplies (such as ink), hardware or software that results in (</w:t>
      </w:r>
      <w:proofErr w:type="spellStart"/>
      <w:r w:rsidRPr="00887C2C">
        <w:rPr>
          <w:rFonts w:ascii="Arial" w:hAnsi="Arial" w:cs="Arial"/>
          <w:color w:val="000000"/>
          <w:sz w:val="20"/>
          <w:szCs w:val="20"/>
        </w:rPr>
        <w:t>i</w:t>
      </w:r>
      <w:proofErr w:type="spellEnd"/>
      <w:r w:rsidRPr="00887C2C">
        <w:rPr>
          <w:rFonts w:ascii="Arial" w:hAnsi="Arial" w:cs="Arial"/>
          <w:color w:val="000000"/>
          <w:sz w:val="20"/>
          <w:szCs w:val="20"/>
        </w:rPr>
        <w:t>) damage to equipment (including damage to printheads), (ii) poor indicia, text or image print quality, (iii) indicia readability failures or (iv) a failure to print indicia, text or images</w:t>
      </w:r>
      <w:r w:rsidR="00E81446" w:rsidRPr="00887C2C">
        <w:rPr>
          <w:rFonts w:ascii="Arial" w:hAnsi="Arial" w:cs="Arial"/>
          <w:color w:val="000000"/>
          <w:sz w:val="20"/>
          <w:szCs w:val="20"/>
        </w:rPr>
        <w:t>.</w:t>
      </w:r>
    </w:p>
    <w:p w14:paraId="50372334" w14:textId="74796AA8" w:rsidR="00704C63" w:rsidRPr="00AA2F53" w:rsidRDefault="00202E46" w:rsidP="00AA2F53">
      <w:pPr>
        <w:pStyle w:val="ListParagraph"/>
        <w:spacing w:after="0" w:line="240" w:lineRule="auto"/>
        <w:ind w:left="1440"/>
        <w:rPr>
          <w:rFonts w:ascii="Arial" w:hAnsi="Arial" w:cs="Arial"/>
          <w:color w:val="000000"/>
          <w:sz w:val="20"/>
          <w:szCs w:val="20"/>
        </w:rPr>
      </w:pPr>
      <w:r w:rsidRPr="00AA2F53">
        <w:rPr>
          <w:rFonts w:ascii="Arial" w:hAnsi="Arial" w:cs="Arial"/>
          <w:color w:val="000000"/>
          <w:sz w:val="20"/>
          <w:szCs w:val="20"/>
        </w:rPr>
        <w:tab/>
      </w:r>
    </w:p>
    <w:p w14:paraId="6E4E5A87" w14:textId="7BB9110D" w:rsidR="00F11B79" w:rsidRPr="00911054" w:rsidRDefault="00F11B79" w:rsidP="00AA2F53">
      <w:pPr>
        <w:pStyle w:val="ListParagraph"/>
        <w:numPr>
          <w:ilvl w:val="0"/>
          <w:numId w:val="2"/>
        </w:numPr>
        <w:spacing w:after="0" w:line="240" w:lineRule="auto"/>
        <w:ind w:left="1440"/>
        <w:rPr>
          <w:rFonts w:ascii="Arial" w:hAnsi="Arial" w:cs="Arial"/>
          <w:color w:val="000000"/>
          <w:sz w:val="20"/>
          <w:szCs w:val="20"/>
        </w:rPr>
      </w:pPr>
      <w:r w:rsidRPr="00AA2F53">
        <w:rPr>
          <w:rFonts w:ascii="Arial" w:hAnsi="Arial" w:cs="Arial"/>
          <w:color w:val="000000"/>
          <w:sz w:val="20"/>
          <w:szCs w:val="20"/>
        </w:rPr>
        <w:t>The print engine(s), print engine components, structural components and printed circuit board assemblies supplied with</w:t>
      </w:r>
      <w:r w:rsidR="002F0EE0" w:rsidRPr="00AA2F53">
        <w:rPr>
          <w:rFonts w:ascii="Arial" w:hAnsi="Arial" w:cs="Arial"/>
          <w:color w:val="000000"/>
          <w:sz w:val="20"/>
          <w:szCs w:val="20"/>
        </w:rPr>
        <w:t xml:space="preserve"> or with</w:t>
      </w:r>
      <w:r w:rsidR="00BD1EB7" w:rsidRPr="00AA2F53">
        <w:rPr>
          <w:rFonts w:ascii="Arial" w:hAnsi="Arial" w:cs="Arial"/>
          <w:color w:val="000000"/>
          <w:sz w:val="20"/>
          <w:szCs w:val="20"/>
        </w:rPr>
        <w:t>in</w:t>
      </w:r>
      <w:r w:rsidRPr="00AA2F53">
        <w:rPr>
          <w:rFonts w:ascii="Arial" w:hAnsi="Arial" w:cs="Arial"/>
          <w:color w:val="000000"/>
          <w:sz w:val="20"/>
          <w:szCs w:val="20"/>
        </w:rPr>
        <w:t xml:space="preserve"> the PBI Equipment may be reclaimed, reconditioned or remanufactured.  </w:t>
      </w:r>
      <w:r w:rsidR="00F47EB9" w:rsidRPr="00AA2F53">
        <w:rPr>
          <w:rFonts w:ascii="Arial" w:hAnsi="Arial" w:cs="Arial"/>
          <w:color w:val="000000"/>
          <w:sz w:val="20"/>
          <w:szCs w:val="20"/>
        </w:rPr>
        <w:t>These items</w:t>
      </w:r>
      <w:r w:rsidRPr="00AA2F53">
        <w:rPr>
          <w:rFonts w:ascii="Arial" w:hAnsi="Arial" w:cs="Arial"/>
          <w:color w:val="000000"/>
          <w:sz w:val="20"/>
          <w:szCs w:val="20"/>
        </w:rPr>
        <w:t xml:space="preserve"> </w:t>
      </w:r>
      <w:r w:rsidR="00C77F67" w:rsidRPr="00AA2F53">
        <w:rPr>
          <w:rFonts w:ascii="Arial" w:hAnsi="Arial" w:cs="Arial"/>
          <w:color w:val="000000"/>
          <w:sz w:val="20"/>
          <w:szCs w:val="20"/>
        </w:rPr>
        <w:t xml:space="preserve">are </w:t>
      </w:r>
      <w:r w:rsidRPr="00AA2F53">
        <w:rPr>
          <w:rFonts w:ascii="Arial" w:hAnsi="Arial" w:cs="Arial"/>
          <w:color w:val="000000"/>
          <w:sz w:val="20"/>
          <w:szCs w:val="20"/>
        </w:rPr>
        <w:t>warranted to perform according to the same standards as the equivalent new item.</w:t>
      </w:r>
    </w:p>
    <w:p w14:paraId="05D01AE9" w14:textId="7CACCB96" w:rsidR="00911054" w:rsidRDefault="00911054" w:rsidP="00AA2F53">
      <w:pPr>
        <w:pStyle w:val="ListParagraph"/>
        <w:spacing w:after="0" w:line="240" w:lineRule="auto"/>
        <w:ind w:left="1440"/>
        <w:rPr>
          <w:rFonts w:ascii="Arial" w:hAnsi="Arial" w:cs="Arial"/>
          <w:color w:val="000000"/>
          <w:sz w:val="20"/>
          <w:szCs w:val="20"/>
        </w:rPr>
      </w:pPr>
    </w:p>
    <w:p w14:paraId="7E320398" w14:textId="01EFE870" w:rsidR="00F11B79" w:rsidRDefault="00F11B79" w:rsidP="00925FF4">
      <w:pPr>
        <w:pStyle w:val="ListParagraph"/>
        <w:numPr>
          <w:ilvl w:val="0"/>
          <w:numId w:val="2"/>
        </w:numPr>
        <w:spacing w:after="0" w:line="240" w:lineRule="auto"/>
        <w:ind w:left="1440"/>
        <w:rPr>
          <w:rFonts w:ascii="Arial" w:hAnsi="Arial" w:cs="Arial"/>
          <w:color w:val="000000"/>
          <w:sz w:val="20"/>
          <w:szCs w:val="20"/>
        </w:rPr>
      </w:pPr>
      <w:r w:rsidRPr="00382A9D">
        <w:rPr>
          <w:rFonts w:ascii="Arial" w:hAnsi="Arial" w:cs="Arial"/>
          <w:color w:val="000000"/>
          <w:sz w:val="20"/>
          <w:szCs w:val="20"/>
        </w:rPr>
        <w:t>The warranty doesn</w:t>
      </w:r>
      <w:r w:rsidR="00D244D5" w:rsidRPr="00382A9D">
        <w:rPr>
          <w:rFonts w:ascii="Arial" w:hAnsi="Arial" w:cs="Arial"/>
          <w:color w:val="000000"/>
          <w:sz w:val="20"/>
          <w:szCs w:val="20"/>
        </w:rPr>
        <w:t>’</w:t>
      </w:r>
      <w:r w:rsidRPr="00382A9D">
        <w:rPr>
          <w:rFonts w:ascii="Arial" w:hAnsi="Arial" w:cs="Arial"/>
          <w:color w:val="000000"/>
          <w:sz w:val="20"/>
          <w:szCs w:val="20"/>
        </w:rPr>
        <w:t xml:space="preserve">t cover </w:t>
      </w:r>
      <w:r w:rsidRPr="00AA2F53">
        <w:rPr>
          <w:rFonts w:ascii="Arial" w:hAnsi="Arial" w:cs="Arial"/>
          <w:color w:val="000000"/>
          <w:sz w:val="20"/>
          <w:szCs w:val="20"/>
        </w:rPr>
        <w:t xml:space="preserve">ink, </w:t>
      </w:r>
      <w:r w:rsidR="00205EF5" w:rsidRPr="00AA2F53">
        <w:rPr>
          <w:rFonts w:ascii="Arial" w:hAnsi="Arial" w:cs="Arial"/>
          <w:color w:val="000000"/>
          <w:sz w:val="20"/>
          <w:szCs w:val="20"/>
        </w:rPr>
        <w:t xml:space="preserve">integrated </w:t>
      </w:r>
      <w:r w:rsidR="00646687" w:rsidRPr="00AA2F53">
        <w:rPr>
          <w:rFonts w:ascii="Arial" w:hAnsi="Arial" w:cs="Arial"/>
          <w:color w:val="000000"/>
          <w:sz w:val="20"/>
          <w:szCs w:val="20"/>
        </w:rPr>
        <w:t>printhead</w:t>
      </w:r>
      <w:r w:rsidR="00205EF5" w:rsidRPr="00AA2F53">
        <w:rPr>
          <w:rFonts w:ascii="Arial" w:hAnsi="Arial" w:cs="Arial"/>
          <w:color w:val="000000"/>
          <w:sz w:val="20"/>
          <w:szCs w:val="20"/>
        </w:rPr>
        <w:t>/</w:t>
      </w:r>
      <w:r w:rsidR="00646687" w:rsidRPr="00AA2F53">
        <w:rPr>
          <w:rFonts w:ascii="Arial" w:hAnsi="Arial" w:cs="Arial"/>
          <w:color w:val="000000"/>
          <w:sz w:val="20"/>
          <w:szCs w:val="20"/>
        </w:rPr>
        <w:t>ink</w:t>
      </w:r>
      <w:r w:rsidR="00205EF5" w:rsidRPr="00AA2F53">
        <w:rPr>
          <w:rFonts w:ascii="Arial" w:hAnsi="Arial" w:cs="Arial"/>
          <w:color w:val="000000"/>
          <w:sz w:val="20"/>
          <w:szCs w:val="20"/>
        </w:rPr>
        <w:t xml:space="preserve"> cartridges, </w:t>
      </w:r>
      <w:r w:rsidRPr="00AA2F53">
        <w:rPr>
          <w:rFonts w:ascii="Arial" w:hAnsi="Arial" w:cs="Arial"/>
          <w:color w:val="000000"/>
          <w:sz w:val="20"/>
          <w:szCs w:val="20"/>
        </w:rPr>
        <w:t xml:space="preserve">ink rollers, toner and </w:t>
      </w:r>
      <w:r w:rsidR="007D159A" w:rsidRPr="00AA2F53">
        <w:rPr>
          <w:rFonts w:ascii="Arial" w:hAnsi="Arial" w:cs="Arial"/>
          <w:color w:val="000000"/>
          <w:sz w:val="20"/>
          <w:szCs w:val="20"/>
        </w:rPr>
        <w:t xml:space="preserve">     </w:t>
      </w:r>
      <w:r w:rsidR="00170D2B" w:rsidRPr="00AA2F53">
        <w:rPr>
          <w:rFonts w:ascii="Arial" w:hAnsi="Arial" w:cs="Arial"/>
          <w:color w:val="000000"/>
          <w:sz w:val="20"/>
          <w:szCs w:val="20"/>
        </w:rPr>
        <w:t xml:space="preserve">             </w:t>
      </w:r>
      <w:r w:rsidR="00FC01DD" w:rsidRPr="00AA2F53">
        <w:rPr>
          <w:rFonts w:ascii="Arial" w:hAnsi="Arial" w:cs="Arial"/>
          <w:color w:val="000000"/>
          <w:sz w:val="20"/>
          <w:szCs w:val="20"/>
        </w:rPr>
        <w:t xml:space="preserve">    </w:t>
      </w:r>
      <w:r w:rsidR="001D7687" w:rsidRPr="00AA2F53">
        <w:rPr>
          <w:rFonts w:ascii="Arial" w:hAnsi="Arial" w:cs="Arial"/>
          <w:color w:val="000000"/>
          <w:sz w:val="20"/>
          <w:szCs w:val="20"/>
        </w:rPr>
        <w:t xml:space="preserve"> </w:t>
      </w:r>
      <w:r w:rsidR="008F06EF" w:rsidRPr="00AA2F53">
        <w:rPr>
          <w:rFonts w:ascii="Arial" w:hAnsi="Arial" w:cs="Arial"/>
          <w:color w:val="000000"/>
          <w:sz w:val="20"/>
          <w:szCs w:val="20"/>
        </w:rPr>
        <w:t xml:space="preserve">    </w:t>
      </w:r>
      <w:r w:rsidR="008D21F9" w:rsidRPr="00AA2F53">
        <w:rPr>
          <w:rFonts w:ascii="Arial" w:hAnsi="Arial" w:cs="Arial"/>
          <w:color w:val="000000"/>
          <w:sz w:val="20"/>
          <w:szCs w:val="20"/>
        </w:rPr>
        <w:t xml:space="preserve">     </w:t>
      </w:r>
      <w:r w:rsidR="00AF0BA3" w:rsidRPr="00AA2F53">
        <w:rPr>
          <w:rFonts w:ascii="Arial" w:hAnsi="Arial" w:cs="Arial"/>
          <w:color w:val="000000"/>
          <w:sz w:val="20"/>
          <w:szCs w:val="20"/>
        </w:rPr>
        <w:t xml:space="preserve">    </w:t>
      </w:r>
      <w:r w:rsidRPr="00AA2F53">
        <w:rPr>
          <w:rFonts w:ascii="Arial" w:hAnsi="Arial" w:cs="Arial"/>
          <w:color w:val="000000"/>
          <w:sz w:val="20"/>
          <w:szCs w:val="20"/>
        </w:rPr>
        <w:t>drum</w:t>
      </w:r>
      <w:r w:rsidR="00D52C77" w:rsidRPr="00AA2F53">
        <w:rPr>
          <w:rFonts w:ascii="Arial" w:hAnsi="Arial" w:cs="Arial"/>
          <w:color w:val="000000"/>
          <w:sz w:val="20"/>
          <w:szCs w:val="20"/>
        </w:rPr>
        <w:t xml:space="preserve"> </w:t>
      </w:r>
      <w:r w:rsidRPr="00AA2F53">
        <w:rPr>
          <w:rFonts w:ascii="Arial" w:hAnsi="Arial" w:cs="Arial"/>
          <w:color w:val="000000"/>
          <w:sz w:val="20"/>
          <w:szCs w:val="20"/>
        </w:rPr>
        <w:t>cartridges, ribbons and similar items (“Consumable Supplies”).</w:t>
      </w:r>
    </w:p>
    <w:p w14:paraId="17F8116D" w14:textId="77777777" w:rsidR="00AA2F53" w:rsidRPr="00AA2F53" w:rsidRDefault="00AA2F53" w:rsidP="00AA2F53">
      <w:pPr>
        <w:pStyle w:val="ListParagraph"/>
        <w:rPr>
          <w:rFonts w:ascii="Arial" w:hAnsi="Arial" w:cs="Arial"/>
          <w:color w:val="000000"/>
          <w:sz w:val="20"/>
          <w:szCs w:val="20"/>
        </w:rPr>
      </w:pPr>
    </w:p>
    <w:p w14:paraId="0494CD66" w14:textId="3EFBF615" w:rsidR="00F11B79" w:rsidRPr="00AA2F53" w:rsidRDefault="006D19B1" w:rsidP="00AA2F53">
      <w:pPr>
        <w:pStyle w:val="ListParagraph"/>
        <w:numPr>
          <w:ilvl w:val="0"/>
          <w:numId w:val="2"/>
        </w:numPr>
        <w:spacing w:after="0" w:line="240" w:lineRule="auto"/>
        <w:ind w:left="1440"/>
        <w:rPr>
          <w:rFonts w:ascii="Arial" w:hAnsi="Arial" w:cs="Arial"/>
          <w:color w:val="000000"/>
          <w:sz w:val="20"/>
          <w:szCs w:val="20"/>
        </w:rPr>
      </w:pPr>
      <w:r w:rsidRPr="00AA2F53">
        <w:rPr>
          <w:rFonts w:ascii="Arial" w:hAnsi="Arial" w:cs="Arial"/>
          <w:color w:val="000000"/>
          <w:sz w:val="20"/>
          <w:szCs w:val="20"/>
        </w:rPr>
        <w:t xml:space="preserve">EXCEPT AS EXPRESSLY STATED IN THIS AGREEMENT, WE (ON BEHALF OF OURSELF AND OUR SUPPLIERS) MAKE NO OTHER WARRANTIES, EXPRESS OR IMPLIED, INCLUDING ANY WARRANTY OF MERCHANTABILITY OR FITNESS FOR A PARTICULAR </w:t>
      </w:r>
      <w:r w:rsidR="008A7559" w:rsidRPr="00AA2F53">
        <w:rPr>
          <w:rFonts w:ascii="Arial" w:hAnsi="Arial" w:cs="Arial"/>
          <w:color w:val="000000"/>
          <w:sz w:val="20"/>
          <w:szCs w:val="20"/>
        </w:rPr>
        <w:tab/>
      </w:r>
      <w:r w:rsidRPr="00AA2F53">
        <w:rPr>
          <w:rFonts w:ascii="Arial" w:hAnsi="Arial" w:cs="Arial"/>
          <w:color w:val="000000"/>
          <w:sz w:val="20"/>
          <w:szCs w:val="20"/>
        </w:rPr>
        <w:t xml:space="preserve">PURPOSE </w:t>
      </w:r>
      <w:r w:rsidR="007A30FD" w:rsidRPr="00AA2F53">
        <w:rPr>
          <w:rFonts w:ascii="Arial" w:hAnsi="Arial" w:cs="Arial"/>
          <w:color w:val="000000"/>
          <w:sz w:val="20"/>
          <w:szCs w:val="20"/>
        </w:rPr>
        <w:t>AS TO</w:t>
      </w:r>
      <w:r w:rsidRPr="00AA2F53">
        <w:rPr>
          <w:rFonts w:ascii="Arial" w:hAnsi="Arial" w:cs="Arial"/>
          <w:color w:val="000000"/>
          <w:sz w:val="20"/>
          <w:szCs w:val="20"/>
        </w:rPr>
        <w:t xml:space="preserve"> THE </w:t>
      </w:r>
      <w:r w:rsidR="0052473B" w:rsidRPr="00AA2F53">
        <w:rPr>
          <w:rFonts w:ascii="Arial" w:hAnsi="Arial" w:cs="Arial"/>
          <w:color w:val="000000"/>
          <w:sz w:val="20"/>
          <w:szCs w:val="20"/>
        </w:rPr>
        <w:tab/>
      </w:r>
      <w:r w:rsidRPr="00AA2F53">
        <w:rPr>
          <w:rFonts w:ascii="Arial" w:hAnsi="Arial" w:cs="Arial"/>
          <w:color w:val="000000"/>
          <w:sz w:val="20"/>
          <w:szCs w:val="20"/>
        </w:rPr>
        <w:t xml:space="preserve">EQUIPMENT OR SERVICES. </w:t>
      </w:r>
      <w:r w:rsidR="00877ED4" w:rsidRPr="00AA2F53">
        <w:rPr>
          <w:rFonts w:ascii="Arial" w:hAnsi="Arial" w:cs="Arial"/>
          <w:color w:val="000000"/>
          <w:sz w:val="20"/>
          <w:szCs w:val="20"/>
        </w:rPr>
        <w:t xml:space="preserve"> </w:t>
      </w:r>
      <w:r w:rsidR="007B1C8A" w:rsidRPr="00AA2F53">
        <w:rPr>
          <w:rFonts w:ascii="Arial" w:hAnsi="Arial" w:cs="Arial"/>
          <w:color w:val="000000"/>
          <w:sz w:val="20"/>
          <w:szCs w:val="20"/>
        </w:rPr>
        <w:t>WE</w:t>
      </w:r>
      <w:r w:rsidRPr="00AA2F53">
        <w:rPr>
          <w:rFonts w:ascii="Arial" w:hAnsi="Arial" w:cs="Arial"/>
          <w:color w:val="000000"/>
          <w:sz w:val="20"/>
          <w:szCs w:val="20"/>
        </w:rPr>
        <w:t xml:space="preserve"> MAKE NO </w:t>
      </w:r>
      <w:r w:rsidR="00E81446" w:rsidRPr="00AA2F53">
        <w:rPr>
          <w:rFonts w:ascii="Arial" w:hAnsi="Arial" w:cs="Arial"/>
          <w:color w:val="000000"/>
          <w:sz w:val="20"/>
          <w:szCs w:val="20"/>
        </w:rPr>
        <w:t xml:space="preserve">REPRESENTATION OR </w:t>
      </w:r>
      <w:r w:rsidRPr="00AA2F53">
        <w:rPr>
          <w:rFonts w:ascii="Arial" w:hAnsi="Arial" w:cs="Arial"/>
          <w:color w:val="000000"/>
          <w:sz w:val="20"/>
          <w:szCs w:val="20"/>
        </w:rPr>
        <w:t xml:space="preserve">WARRANTY AS TO ANY THIRD PARTY EQUIPMENT.  </w:t>
      </w:r>
      <w:r w:rsidR="007B1C8A" w:rsidRPr="00AA2F53">
        <w:rPr>
          <w:rFonts w:ascii="Arial" w:hAnsi="Arial" w:cs="Arial"/>
          <w:color w:val="000000"/>
          <w:sz w:val="20"/>
          <w:szCs w:val="20"/>
        </w:rPr>
        <w:t>WE</w:t>
      </w:r>
      <w:r w:rsidRPr="00AA2F53">
        <w:rPr>
          <w:rFonts w:ascii="Arial" w:hAnsi="Arial" w:cs="Arial"/>
          <w:color w:val="000000"/>
          <w:sz w:val="20"/>
          <w:szCs w:val="20"/>
        </w:rPr>
        <w:t xml:space="preserve"> AGREE TO PASS THROUGH TO YOU ALL THIRD PARTY EQUIPMENT WARRANTIES TO THE EXTENT PERMITTED.</w:t>
      </w:r>
      <w:r w:rsidR="001A163C" w:rsidRPr="00AA2F53">
        <w:rPr>
          <w:rFonts w:ascii="Arial" w:hAnsi="Arial" w:cs="Arial"/>
          <w:color w:val="000000"/>
          <w:sz w:val="20"/>
          <w:szCs w:val="20"/>
        </w:rPr>
        <w:t xml:space="preserve"> </w:t>
      </w:r>
      <w:r w:rsidR="00877ED4" w:rsidRPr="00AA2F53">
        <w:rPr>
          <w:rFonts w:ascii="Arial" w:hAnsi="Arial" w:cs="Arial"/>
          <w:color w:val="000000"/>
          <w:sz w:val="20"/>
          <w:szCs w:val="20"/>
        </w:rPr>
        <w:t xml:space="preserve"> </w:t>
      </w:r>
    </w:p>
    <w:p w14:paraId="5B9866C5" w14:textId="77777777" w:rsidR="006D19B1" w:rsidRPr="006944F8" w:rsidRDefault="006D19B1" w:rsidP="0052473B">
      <w:pPr>
        <w:pStyle w:val="ListParagraph"/>
        <w:tabs>
          <w:tab w:val="left" w:pos="720"/>
        </w:tabs>
        <w:spacing w:after="0" w:line="240" w:lineRule="auto"/>
        <w:ind w:left="0"/>
        <w:textAlignment w:val="baseline"/>
        <w:rPr>
          <w:rFonts w:ascii="Arial" w:eastAsia="Times New Roman" w:hAnsi="Arial" w:cs="Arial"/>
          <w:b/>
          <w:color w:val="000000" w:themeColor="text1"/>
          <w:sz w:val="20"/>
          <w:szCs w:val="20"/>
        </w:rPr>
      </w:pPr>
    </w:p>
    <w:p w14:paraId="00AB6D8F" w14:textId="77777777" w:rsidR="006D19B1" w:rsidRPr="006944F8" w:rsidRDefault="006D19B1" w:rsidP="00E21FB5">
      <w:pPr>
        <w:pStyle w:val="ListParagraph"/>
        <w:numPr>
          <w:ilvl w:val="0"/>
          <w:numId w:val="1"/>
        </w:numPr>
        <w:spacing w:after="120" w:line="240" w:lineRule="auto"/>
        <w:ind w:hanging="720"/>
        <w:contextualSpacing w:val="0"/>
        <w:textAlignment w:val="baseline"/>
        <w:rPr>
          <w:rFonts w:ascii="Arial" w:eastAsia="Times New Roman" w:hAnsi="Arial" w:cs="Arial"/>
          <w:b/>
          <w:color w:val="000000" w:themeColor="text1"/>
          <w:sz w:val="20"/>
          <w:szCs w:val="20"/>
        </w:rPr>
      </w:pPr>
      <w:r w:rsidRPr="006944F8">
        <w:rPr>
          <w:rFonts w:ascii="Arial" w:eastAsia="Times New Roman" w:hAnsi="Arial" w:cs="Arial"/>
          <w:b/>
          <w:color w:val="000000" w:themeColor="text1"/>
          <w:sz w:val="20"/>
          <w:szCs w:val="20"/>
        </w:rPr>
        <w:t>Limitation of Liability</w:t>
      </w:r>
    </w:p>
    <w:p w14:paraId="71580F4F" w14:textId="3430EE58" w:rsidR="00BF7AE7" w:rsidRPr="00AA2F53" w:rsidRDefault="0015529E" w:rsidP="00AA2F53">
      <w:pPr>
        <w:spacing w:after="0" w:line="240" w:lineRule="auto"/>
        <w:ind w:left="720"/>
        <w:rPr>
          <w:rFonts w:ascii="Arial" w:hAnsi="Arial" w:cs="Arial"/>
          <w:color w:val="000000"/>
          <w:sz w:val="20"/>
          <w:szCs w:val="20"/>
        </w:rPr>
      </w:pPr>
      <w:r w:rsidRPr="00AA2F53">
        <w:rPr>
          <w:rFonts w:ascii="Arial" w:hAnsi="Arial" w:cs="Arial"/>
          <w:color w:val="000000"/>
          <w:sz w:val="20"/>
          <w:szCs w:val="20"/>
        </w:rPr>
        <w:t>OUR</w:t>
      </w:r>
      <w:r w:rsidR="006D19B1" w:rsidRPr="00AA2F53">
        <w:rPr>
          <w:rFonts w:ascii="Arial" w:hAnsi="Arial" w:cs="Arial"/>
          <w:color w:val="000000"/>
          <w:sz w:val="20"/>
          <w:szCs w:val="20"/>
        </w:rPr>
        <w:t xml:space="preserve"> TOTAL LIABILITY (INCLUDING ANY LIABILITY OF </w:t>
      </w:r>
      <w:r w:rsidRPr="00AA2F53">
        <w:rPr>
          <w:rFonts w:ascii="Arial" w:hAnsi="Arial" w:cs="Arial"/>
          <w:color w:val="000000"/>
          <w:sz w:val="20"/>
          <w:szCs w:val="20"/>
        </w:rPr>
        <w:t>OUR</w:t>
      </w:r>
      <w:r w:rsidR="006D19B1" w:rsidRPr="00AA2F53">
        <w:rPr>
          <w:rFonts w:ascii="Arial" w:hAnsi="Arial" w:cs="Arial"/>
          <w:color w:val="000000"/>
          <w:sz w:val="20"/>
          <w:szCs w:val="20"/>
        </w:rPr>
        <w:t xml:space="preserve"> SUPPLIERS) IS LIMITED TO THE FEES PAID BY YOU FOR THE APPLICABLE EQUIPMENT OR SERVICES. NEITHER </w:t>
      </w:r>
      <w:r w:rsidRPr="00AA2F53">
        <w:rPr>
          <w:rFonts w:ascii="Arial" w:hAnsi="Arial" w:cs="Arial"/>
          <w:color w:val="000000"/>
          <w:sz w:val="20"/>
          <w:szCs w:val="20"/>
        </w:rPr>
        <w:t>WE</w:t>
      </w:r>
      <w:r w:rsidR="006D19B1" w:rsidRPr="00AA2F53">
        <w:rPr>
          <w:rFonts w:ascii="Arial" w:hAnsi="Arial" w:cs="Arial"/>
          <w:color w:val="000000"/>
          <w:sz w:val="20"/>
          <w:szCs w:val="20"/>
        </w:rPr>
        <w:t xml:space="preserve"> NOR </w:t>
      </w:r>
      <w:r w:rsidRPr="00AA2F53">
        <w:rPr>
          <w:rFonts w:ascii="Arial" w:hAnsi="Arial" w:cs="Arial"/>
          <w:color w:val="000000"/>
          <w:sz w:val="20"/>
          <w:szCs w:val="20"/>
        </w:rPr>
        <w:t>OUR</w:t>
      </w:r>
      <w:r w:rsidR="006D19B1" w:rsidRPr="00AA2F53">
        <w:rPr>
          <w:rFonts w:ascii="Arial" w:hAnsi="Arial" w:cs="Arial"/>
          <w:color w:val="000000"/>
          <w:sz w:val="20"/>
          <w:szCs w:val="20"/>
        </w:rPr>
        <w:t xml:space="preserve"> SUPPLIERS IS</w:t>
      </w:r>
      <w:r w:rsidRPr="00AA2F53">
        <w:rPr>
          <w:rFonts w:ascii="Arial" w:hAnsi="Arial" w:cs="Arial"/>
          <w:color w:val="000000"/>
          <w:sz w:val="20"/>
          <w:szCs w:val="20"/>
        </w:rPr>
        <w:t xml:space="preserve"> LIABLE FOR ANY</w:t>
      </w:r>
      <w:r w:rsidR="00CE1A90" w:rsidRPr="00AA2F53">
        <w:rPr>
          <w:rFonts w:ascii="Arial" w:hAnsi="Arial" w:cs="Arial"/>
          <w:color w:val="000000"/>
          <w:sz w:val="20"/>
          <w:szCs w:val="20"/>
        </w:rPr>
        <w:t>: (I)</w:t>
      </w:r>
      <w:r w:rsidR="006D19B1" w:rsidRPr="00AA2F53">
        <w:rPr>
          <w:rFonts w:ascii="Arial" w:hAnsi="Arial" w:cs="Arial"/>
          <w:color w:val="000000"/>
          <w:sz w:val="20"/>
          <w:szCs w:val="20"/>
        </w:rPr>
        <w:t xml:space="preserve"> DAMAGE YOU MAY INCUR BY REASON OF YOUR MISUSE OR NEGLIGENT USE OF THE EQUIPMENT OR YOUR NEGLIGENT ACTS OR OMISSIONS</w:t>
      </w:r>
      <w:r w:rsidR="00CE1A90" w:rsidRPr="00AA2F53">
        <w:rPr>
          <w:rFonts w:ascii="Arial" w:hAnsi="Arial" w:cs="Arial"/>
          <w:color w:val="000000"/>
          <w:sz w:val="20"/>
          <w:szCs w:val="20"/>
        </w:rPr>
        <w:t xml:space="preserve"> </w:t>
      </w:r>
      <w:r w:rsidRPr="00AA2F53">
        <w:rPr>
          <w:rFonts w:ascii="Arial" w:hAnsi="Arial" w:cs="Arial"/>
          <w:color w:val="000000"/>
          <w:sz w:val="20"/>
          <w:szCs w:val="20"/>
        </w:rPr>
        <w:t>OR</w:t>
      </w:r>
      <w:r w:rsidR="00CE1A90" w:rsidRPr="00AA2F53">
        <w:rPr>
          <w:rFonts w:ascii="Arial" w:hAnsi="Arial" w:cs="Arial"/>
          <w:color w:val="000000"/>
          <w:sz w:val="20"/>
          <w:szCs w:val="20"/>
        </w:rPr>
        <w:t xml:space="preserve"> (II) </w:t>
      </w:r>
      <w:r w:rsidR="006D19B1" w:rsidRPr="00AA2F53">
        <w:rPr>
          <w:rFonts w:ascii="Arial" w:hAnsi="Arial" w:cs="Arial"/>
          <w:color w:val="000000"/>
          <w:sz w:val="20"/>
          <w:szCs w:val="20"/>
        </w:rPr>
        <w:t>INDIRECT, INCIDENTAL, CONSEQUENTIAL, OR PUNITIVE DAMAGES OF ANY NATURE WHATSOEVER, INCLUDING COMMERCIAL LOSS, OR LOST PROFITS, DATA OR GOODWILL, FOR ANY MATTER RELATING TO THIS AGREEMENT.</w:t>
      </w:r>
      <w:r w:rsidR="0015441D" w:rsidRPr="00AA2F53">
        <w:rPr>
          <w:rFonts w:ascii="Arial" w:hAnsi="Arial" w:cs="Arial"/>
          <w:color w:val="000000"/>
          <w:sz w:val="20"/>
          <w:szCs w:val="20"/>
        </w:rPr>
        <w:t xml:space="preserve"> THE LIMITATION OF LIABILITY SHALL BE IN ADDITION TO ANY INSURANCE COVERAGE REQUIRED UNDER THE CONTRACT, BUT IN NO EVENT WILL THE LIABILITY COVERAGE EXCEED ACTUAL DAMAGES INCURRED.</w:t>
      </w:r>
    </w:p>
    <w:p w14:paraId="5A504A80" w14:textId="77777777" w:rsidR="0052473B" w:rsidRPr="006944F8" w:rsidRDefault="0052473B" w:rsidP="002A155F">
      <w:pPr>
        <w:spacing w:after="0" w:line="240" w:lineRule="auto"/>
        <w:rPr>
          <w:sz w:val="20"/>
          <w:szCs w:val="20"/>
        </w:rPr>
      </w:pPr>
    </w:p>
    <w:p w14:paraId="5546F3A1" w14:textId="77777777" w:rsidR="00494930" w:rsidRPr="006944F8" w:rsidRDefault="00494930" w:rsidP="00E21FB5">
      <w:pPr>
        <w:pStyle w:val="ListParagraph"/>
        <w:numPr>
          <w:ilvl w:val="0"/>
          <w:numId w:val="1"/>
        </w:numPr>
        <w:spacing w:after="120" w:line="240" w:lineRule="auto"/>
        <w:ind w:left="0" w:firstLine="0"/>
        <w:contextualSpacing w:val="0"/>
        <w:rPr>
          <w:rFonts w:ascii="Arial" w:hAnsi="Arial" w:cs="Arial"/>
          <w:b/>
          <w:color w:val="000000"/>
          <w:sz w:val="20"/>
          <w:szCs w:val="20"/>
        </w:rPr>
      </w:pPr>
      <w:r w:rsidRPr="006944F8">
        <w:rPr>
          <w:rFonts w:ascii="Arial" w:hAnsi="Arial" w:cs="Arial"/>
          <w:b/>
          <w:color w:val="000000"/>
          <w:sz w:val="20"/>
          <w:szCs w:val="20"/>
        </w:rPr>
        <w:t>Default and Remedies</w:t>
      </w:r>
    </w:p>
    <w:p w14:paraId="198910A1" w14:textId="74D768FB" w:rsidR="00494930" w:rsidRPr="00AA2F53" w:rsidRDefault="00494930" w:rsidP="00AA2F53">
      <w:pPr>
        <w:pStyle w:val="ListParagraph"/>
        <w:numPr>
          <w:ilvl w:val="0"/>
          <w:numId w:val="26"/>
        </w:numPr>
        <w:spacing w:after="0" w:line="240" w:lineRule="auto"/>
        <w:ind w:hanging="720"/>
        <w:rPr>
          <w:rFonts w:ascii="Arial" w:hAnsi="Arial" w:cs="Arial"/>
          <w:color w:val="000000"/>
          <w:sz w:val="20"/>
          <w:szCs w:val="20"/>
        </w:rPr>
      </w:pPr>
      <w:r w:rsidRPr="00AA2F53">
        <w:rPr>
          <w:rFonts w:ascii="Arial" w:hAnsi="Arial" w:cs="Arial"/>
          <w:color w:val="000000"/>
          <w:sz w:val="20"/>
          <w:szCs w:val="20"/>
        </w:rPr>
        <w:t>I</w:t>
      </w:r>
      <w:r w:rsidR="0015529E" w:rsidRPr="00AA2F53">
        <w:rPr>
          <w:rFonts w:ascii="Arial" w:hAnsi="Arial" w:cs="Arial"/>
          <w:color w:val="000000"/>
          <w:sz w:val="20"/>
          <w:szCs w:val="20"/>
        </w:rPr>
        <w:t>f</w:t>
      </w:r>
      <w:r w:rsidRPr="00AA2F53">
        <w:rPr>
          <w:rFonts w:ascii="Arial" w:hAnsi="Arial" w:cs="Arial"/>
          <w:color w:val="000000"/>
          <w:sz w:val="20"/>
          <w:szCs w:val="20"/>
        </w:rPr>
        <w:t xml:space="preserve"> you don</w:t>
      </w:r>
      <w:r w:rsidR="00D244D5" w:rsidRPr="00AA2F53">
        <w:rPr>
          <w:rFonts w:ascii="Arial" w:hAnsi="Arial" w:cs="Arial"/>
          <w:color w:val="000000"/>
          <w:sz w:val="20"/>
          <w:szCs w:val="20"/>
        </w:rPr>
        <w:t>’</w:t>
      </w:r>
      <w:r w:rsidR="00704915">
        <w:rPr>
          <w:rFonts w:ascii="Arial" w:hAnsi="Arial" w:cs="Arial"/>
          <w:color w:val="000000"/>
          <w:sz w:val="20"/>
          <w:szCs w:val="20"/>
        </w:rPr>
        <w:t>t make any payment within fifteen</w:t>
      </w:r>
      <w:r w:rsidRPr="00AA2F53">
        <w:rPr>
          <w:rFonts w:ascii="Arial" w:hAnsi="Arial" w:cs="Arial"/>
          <w:color w:val="000000"/>
          <w:sz w:val="20"/>
          <w:szCs w:val="20"/>
        </w:rPr>
        <w:t xml:space="preserve"> days after the due date</w:t>
      </w:r>
      <w:r w:rsidR="005F2B39" w:rsidRPr="00AA2F53">
        <w:rPr>
          <w:rFonts w:ascii="Arial" w:hAnsi="Arial" w:cs="Arial"/>
          <w:color w:val="000000"/>
          <w:sz w:val="20"/>
          <w:szCs w:val="20"/>
        </w:rPr>
        <w:t xml:space="preserve"> </w:t>
      </w:r>
      <w:r w:rsidR="00541EC5" w:rsidRPr="00AA2F53">
        <w:rPr>
          <w:rFonts w:ascii="Arial" w:hAnsi="Arial" w:cs="Arial"/>
          <w:color w:val="000000"/>
          <w:sz w:val="20"/>
          <w:szCs w:val="20"/>
        </w:rPr>
        <w:t>shown on our</w:t>
      </w:r>
      <w:r w:rsidR="005F2B39" w:rsidRPr="00AA2F53">
        <w:rPr>
          <w:rFonts w:ascii="Arial" w:hAnsi="Arial" w:cs="Arial"/>
          <w:color w:val="000000"/>
          <w:sz w:val="20"/>
          <w:szCs w:val="20"/>
        </w:rPr>
        <w:t xml:space="preserve"> invoice</w:t>
      </w:r>
      <w:r w:rsidR="00CE1A90" w:rsidRPr="00AA2F53">
        <w:rPr>
          <w:rFonts w:ascii="Arial" w:hAnsi="Arial" w:cs="Arial"/>
          <w:color w:val="000000"/>
          <w:sz w:val="20"/>
          <w:szCs w:val="20"/>
        </w:rPr>
        <w:t>,</w:t>
      </w:r>
      <w:r w:rsidRPr="00AA2F53">
        <w:rPr>
          <w:rFonts w:ascii="Arial" w:hAnsi="Arial" w:cs="Arial"/>
          <w:color w:val="000000"/>
          <w:sz w:val="20"/>
          <w:szCs w:val="20"/>
        </w:rPr>
        <w:t xml:space="preserve"> you breach any other obligation under this Agreement or under any other agreement with </w:t>
      </w:r>
      <w:r w:rsidR="0015529E" w:rsidRPr="00AA2F53">
        <w:rPr>
          <w:rFonts w:ascii="Arial" w:hAnsi="Arial" w:cs="Arial"/>
          <w:color w:val="000000"/>
          <w:sz w:val="20"/>
          <w:szCs w:val="20"/>
        </w:rPr>
        <w:t>Pitney Bowes</w:t>
      </w:r>
      <w:r w:rsidR="006F58E5" w:rsidRPr="00AA2F53">
        <w:rPr>
          <w:rFonts w:ascii="Arial" w:hAnsi="Arial" w:cs="Arial"/>
          <w:color w:val="000000"/>
          <w:sz w:val="20"/>
          <w:szCs w:val="20"/>
        </w:rPr>
        <w:t xml:space="preserve"> </w:t>
      </w:r>
      <w:r w:rsidRPr="00AA2F53">
        <w:rPr>
          <w:rFonts w:ascii="Arial" w:hAnsi="Arial" w:cs="Arial"/>
          <w:color w:val="000000"/>
          <w:sz w:val="20"/>
          <w:szCs w:val="20"/>
        </w:rPr>
        <w:t xml:space="preserve">and such </w:t>
      </w:r>
      <w:r w:rsidR="008A7559" w:rsidRPr="00AA2F53">
        <w:rPr>
          <w:rFonts w:ascii="Arial" w:hAnsi="Arial" w:cs="Arial"/>
          <w:color w:val="000000"/>
          <w:sz w:val="20"/>
          <w:szCs w:val="20"/>
        </w:rPr>
        <w:t xml:space="preserve">breach continues for </w:t>
      </w:r>
      <w:r w:rsidRPr="00AA2F53">
        <w:rPr>
          <w:rFonts w:ascii="Arial" w:hAnsi="Arial" w:cs="Arial"/>
          <w:color w:val="000000"/>
          <w:sz w:val="20"/>
          <w:szCs w:val="20"/>
        </w:rPr>
        <w:t>thirty days after we give you notice or you become insolvent or file for bankruptcy,</w:t>
      </w:r>
      <w:r w:rsidR="00621EFC" w:rsidRPr="00AA2F53">
        <w:rPr>
          <w:rFonts w:ascii="Arial" w:hAnsi="Arial" w:cs="Arial"/>
          <w:color w:val="000000"/>
          <w:sz w:val="20"/>
          <w:szCs w:val="20"/>
        </w:rPr>
        <w:t xml:space="preserve"> </w:t>
      </w:r>
      <w:r w:rsidRPr="00AA2F53">
        <w:rPr>
          <w:rFonts w:ascii="Arial" w:hAnsi="Arial" w:cs="Arial"/>
          <w:color w:val="000000"/>
          <w:sz w:val="20"/>
          <w:szCs w:val="20"/>
        </w:rPr>
        <w:t xml:space="preserve">you </w:t>
      </w:r>
      <w:r w:rsidR="0015529E" w:rsidRPr="00AA2F53">
        <w:rPr>
          <w:rFonts w:ascii="Arial" w:hAnsi="Arial" w:cs="Arial"/>
          <w:color w:val="000000"/>
          <w:sz w:val="20"/>
          <w:szCs w:val="20"/>
        </w:rPr>
        <w:t>wi</w:t>
      </w:r>
      <w:r w:rsidRPr="00AA2F53">
        <w:rPr>
          <w:rFonts w:ascii="Arial" w:hAnsi="Arial" w:cs="Arial"/>
          <w:color w:val="000000"/>
          <w:sz w:val="20"/>
          <w:szCs w:val="20"/>
        </w:rPr>
        <w:t>ll be in default and we may:</w:t>
      </w:r>
    </w:p>
    <w:p w14:paraId="11310322" w14:textId="4598ACD3" w:rsidR="00AA2F53" w:rsidRPr="00AA2F53" w:rsidRDefault="00494930" w:rsidP="00AA2F53">
      <w:pPr>
        <w:pStyle w:val="ListParagraph"/>
        <w:numPr>
          <w:ilvl w:val="0"/>
          <w:numId w:val="25"/>
        </w:numPr>
        <w:spacing w:after="0" w:line="240" w:lineRule="auto"/>
        <w:rPr>
          <w:rFonts w:ascii="Arial" w:hAnsi="Arial" w:cs="Arial"/>
          <w:color w:val="000000"/>
          <w:sz w:val="20"/>
          <w:szCs w:val="20"/>
        </w:rPr>
      </w:pPr>
      <w:r w:rsidRPr="00AA2F53">
        <w:rPr>
          <w:rFonts w:ascii="Arial" w:hAnsi="Arial" w:cs="Arial"/>
          <w:color w:val="000000"/>
          <w:sz w:val="20"/>
          <w:szCs w:val="20"/>
        </w:rPr>
        <w:t>cancel this Agreement;</w:t>
      </w:r>
    </w:p>
    <w:p w14:paraId="1BCAF27C" w14:textId="4F61CC63" w:rsidR="00494930" w:rsidRPr="006944F8" w:rsidRDefault="00494930" w:rsidP="00AA2F53">
      <w:pPr>
        <w:pStyle w:val="ListParagraph"/>
        <w:numPr>
          <w:ilvl w:val="0"/>
          <w:numId w:val="25"/>
        </w:numPr>
        <w:spacing w:after="0" w:line="240" w:lineRule="auto"/>
        <w:rPr>
          <w:rFonts w:ascii="Arial" w:hAnsi="Arial" w:cs="Arial"/>
          <w:color w:val="000000"/>
          <w:sz w:val="20"/>
          <w:szCs w:val="20"/>
        </w:rPr>
      </w:pPr>
      <w:r w:rsidRPr="006944F8">
        <w:rPr>
          <w:rFonts w:ascii="Arial" w:hAnsi="Arial" w:cs="Arial"/>
          <w:color w:val="000000"/>
          <w:sz w:val="20"/>
          <w:szCs w:val="20"/>
        </w:rPr>
        <w:t xml:space="preserve">require </w:t>
      </w:r>
      <w:r w:rsidR="00D244D5" w:rsidRPr="006944F8">
        <w:rPr>
          <w:rFonts w:ascii="Arial" w:hAnsi="Arial" w:cs="Arial"/>
          <w:color w:val="000000"/>
          <w:sz w:val="20"/>
          <w:szCs w:val="20"/>
        </w:rPr>
        <w:t>you to pay</w:t>
      </w:r>
      <w:r w:rsidRPr="006944F8">
        <w:rPr>
          <w:rFonts w:ascii="Arial" w:hAnsi="Arial" w:cs="Arial"/>
          <w:color w:val="000000"/>
          <w:sz w:val="20"/>
          <w:szCs w:val="20"/>
        </w:rPr>
        <w:t xml:space="preserve"> </w:t>
      </w:r>
      <w:r w:rsidR="00D244D5" w:rsidRPr="006944F8">
        <w:rPr>
          <w:rFonts w:ascii="Arial" w:hAnsi="Arial" w:cs="Arial"/>
          <w:color w:val="000000"/>
          <w:sz w:val="20"/>
          <w:szCs w:val="20"/>
        </w:rPr>
        <w:t xml:space="preserve">to us </w:t>
      </w:r>
      <w:r w:rsidR="00F47EB9" w:rsidRPr="006944F8">
        <w:rPr>
          <w:rFonts w:ascii="Arial" w:hAnsi="Arial" w:cs="Arial"/>
          <w:color w:val="000000"/>
          <w:sz w:val="20"/>
          <w:szCs w:val="20"/>
        </w:rPr>
        <w:t xml:space="preserve">immediately </w:t>
      </w:r>
      <w:r w:rsidRPr="006944F8">
        <w:rPr>
          <w:rFonts w:ascii="Arial" w:hAnsi="Arial" w:cs="Arial"/>
          <w:color w:val="000000"/>
          <w:sz w:val="20"/>
          <w:szCs w:val="20"/>
        </w:rPr>
        <w:t xml:space="preserve">all amounts payable under the Lease then </w:t>
      </w:r>
      <w:r w:rsidR="00D244D5" w:rsidRPr="006944F8">
        <w:rPr>
          <w:rFonts w:ascii="Arial" w:hAnsi="Arial" w:cs="Arial"/>
          <w:color w:val="000000"/>
          <w:sz w:val="20"/>
          <w:szCs w:val="20"/>
        </w:rPr>
        <w:t>due</w:t>
      </w:r>
      <w:r w:rsidRPr="006944F8">
        <w:rPr>
          <w:rFonts w:ascii="Arial" w:hAnsi="Arial" w:cs="Arial"/>
          <w:color w:val="000000"/>
          <w:sz w:val="20"/>
          <w:szCs w:val="20"/>
        </w:rPr>
        <w:t xml:space="preserve"> or </w:t>
      </w:r>
      <w:r w:rsidR="006D1F10" w:rsidRPr="006944F8">
        <w:rPr>
          <w:rFonts w:ascii="Arial" w:hAnsi="Arial" w:cs="Arial"/>
          <w:color w:val="000000"/>
          <w:sz w:val="20"/>
          <w:szCs w:val="20"/>
        </w:rPr>
        <w:t>payable</w:t>
      </w:r>
      <w:r w:rsidRPr="006944F8">
        <w:rPr>
          <w:rFonts w:ascii="Arial" w:hAnsi="Arial" w:cs="Arial"/>
          <w:color w:val="000000"/>
          <w:sz w:val="20"/>
          <w:szCs w:val="20"/>
        </w:rPr>
        <w:t xml:space="preserve"> in the future;</w:t>
      </w:r>
    </w:p>
    <w:p w14:paraId="53C533F2" w14:textId="4CD1B424" w:rsidR="00494930" w:rsidRPr="006944F8" w:rsidRDefault="00494930" w:rsidP="00AA2F53">
      <w:pPr>
        <w:pStyle w:val="ListParagraph"/>
        <w:numPr>
          <w:ilvl w:val="0"/>
          <w:numId w:val="25"/>
        </w:numPr>
        <w:spacing w:after="0" w:line="240" w:lineRule="auto"/>
        <w:rPr>
          <w:rFonts w:ascii="Arial" w:hAnsi="Arial" w:cs="Arial"/>
          <w:color w:val="000000"/>
          <w:sz w:val="20"/>
          <w:szCs w:val="20"/>
        </w:rPr>
      </w:pPr>
      <w:r w:rsidRPr="006944F8">
        <w:rPr>
          <w:rFonts w:ascii="Arial" w:hAnsi="Arial" w:cs="Arial"/>
          <w:color w:val="000000"/>
          <w:sz w:val="20"/>
          <w:szCs w:val="20"/>
        </w:rPr>
        <w:t xml:space="preserve">disable the </w:t>
      </w:r>
      <w:r w:rsidRPr="00BD1EB7">
        <w:rPr>
          <w:rFonts w:ascii="Arial" w:hAnsi="Arial" w:cs="Arial"/>
          <w:color w:val="000000"/>
          <w:sz w:val="20"/>
          <w:szCs w:val="20"/>
        </w:rPr>
        <w:t>Meter</w:t>
      </w:r>
      <w:r w:rsidR="006D1F10" w:rsidRPr="006944F8">
        <w:rPr>
          <w:rFonts w:ascii="Arial" w:hAnsi="Arial" w:cs="Arial"/>
          <w:color w:val="000000"/>
          <w:sz w:val="20"/>
          <w:szCs w:val="20"/>
        </w:rPr>
        <w:t>;</w:t>
      </w:r>
    </w:p>
    <w:p w14:paraId="4F66ADE5" w14:textId="2F65C918" w:rsidR="006D1F10" w:rsidRPr="006944F8" w:rsidRDefault="006D1F10" w:rsidP="00AA2F53">
      <w:pPr>
        <w:pStyle w:val="ListParagraph"/>
        <w:numPr>
          <w:ilvl w:val="0"/>
          <w:numId w:val="25"/>
        </w:numPr>
        <w:spacing w:after="0" w:line="240" w:lineRule="auto"/>
        <w:rPr>
          <w:rFonts w:ascii="Arial" w:hAnsi="Arial" w:cs="Arial"/>
          <w:color w:val="000000"/>
          <w:sz w:val="20"/>
          <w:szCs w:val="20"/>
        </w:rPr>
      </w:pPr>
      <w:r w:rsidRPr="006944F8">
        <w:rPr>
          <w:rFonts w:ascii="Arial" w:hAnsi="Arial" w:cs="Arial"/>
          <w:color w:val="000000"/>
          <w:sz w:val="20"/>
          <w:szCs w:val="20"/>
        </w:rPr>
        <w:t>require you to return the Equipment</w:t>
      </w:r>
      <w:r w:rsidR="00694448">
        <w:rPr>
          <w:rFonts w:ascii="Arial" w:hAnsi="Arial" w:cs="Arial"/>
          <w:color w:val="000000"/>
          <w:sz w:val="20"/>
          <w:szCs w:val="20"/>
        </w:rPr>
        <w:t xml:space="preserve"> and</w:t>
      </w:r>
      <w:r w:rsidRPr="006944F8">
        <w:rPr>
          <w:rFonts w:ascii="Arial" w:hAnsi="Arial" w:cs="Arial"/>
          <w:color w:val="000000"/>
          <w:sz w:val="20"/>
          <w:szCs w:val="20"/>
        </w:rPr>
        <w:t xml:space="preserve"> </w:t>
      </w:r>
      <w:r w:rsidRPr="00BD1EB7">
        <w:rPr>
          <w:rFonts w:ascii="Arial" w:hAnsi="Arial" w:cs="Arial"/>
          <w:color w:val="000000"/>
          <w:sz w:val="20"/>
          <w:szCs w:val="20"/>
        </w:rPr>
        <w:t>Meter</w:t>
      </w:r>
      <w:r w:rsidR="00694448">
        <w:rPr>
          <w:rFonts w:ascii="Arial" w:hAnsi="Arial" w:cs="Arial"/>
          <w:color w:val="000000"/>
          <w:sz w:val="20"/>
          <w:szCs w:val="20"/>
        </w:rPr>
        <w:t>,</w:t>
      </w:r>
      <w:r w:rsidRPr="006944F8">
        <w:rPr>
          <w:rFonts w:ascii="Arial" w:hAnsi="Arial" w:cs="Arial"/>
          <w:color w:val="000000"/>
          <w:sz w:val="20"/>
          <w:szCs w:val="20"/>
        </w:rPr>
        <w:t xml:space="preserve"> and</w:t>
      </w:r>
      <w:r w:rsidR="00920E0B">
        <w:rPr>
          <w:rFonts w:ascii="Arial" w:hAnsi="Arial" w:cs="Arial"/>
          <w:color w:val="000000"/>
          <w:sz w:val="20"/>
          <w:szCs w:val="20"/>
        </w:rPr>
        <w:t xml:space="preserve"> </w:t>
      </w:r>
      <w:r w:rsidR="00694448">
        <w:rPr>
          <w:rFonts w:ascii="Arial" w:hAnsi="Arial" w:cs="Arial"/>
          <w:color w:val="000000"/>
          <w:sz w:val="20"/>
          <w:szCs w:val="20"/>
        </w:rPr>
        <w:t>delete or remove</w:t>
      </w:r>
      <w:r w:rsidRPr="006944F8">
        <w:rPr>
          <w:rFonts w:ascii="Arial" w:hAnsi="Arial" w:cs="Arial"/>
          <w:color w:val="000000"/>
          <w:sz w:val="20"/>
          <w:szCs w:val="20"/>
        </w:rPr>
        <w:t xml:space="preserve"> software</w:t>
      </w:r>
      <w:r w:rsidR="00920E0B">
        <w:rPr>
          <w:rFonts w:ascii="Arial" w:hAnsi="Arial" w:cs="Arial"/>
          <w:color w:val="000000"/>
          <w:sz w:val="20"/>
          <w:szCs w:val="20"/>
        </w:rPr>
        <w:t>;</w:t>
      </w:r>
      <w:r w:rsidR="00694448">
        <w:rPr>
          <w:rFonts w:ascii="Arial" w:hAnsi="Arial" w:cs="Arial"/>
          <w:color w:val="000000"/>
          <w:sz w:val="20"/>
          <w:szCs w:val="20"/>
        </w:rPr>
        <w:t xml:space="preserve"> and deny you access to software</w:t>
      </w:r>
      <w:r w:rsidRPr="006944F8">
        <w:rPr>
          <w:rFonts w:ascii="Arial" w:hAnsi="Arial" w:cs="Arial"/>
          <w:color w:val="000000"/>
          <w:sz w:val="20"/>
          <w:szCs w:val="20"/>
        </w:rPr>
        <w:t>;</w:t>
      </w:r>
    </w:p>
    <w:p w14:paraId="312A0202" w14:textId="3D0FA5C2" w:rsidR="006D1F10" w:rsidRPr="006944F8" w:rsidRDefault="006D1F10" w:rsidP="00AA2F53">
      <w:pPr>
        <w:pStyle w:val="ListParagraph"/>
        <w:numPr>
          <w:ilvl w:val="0"/>
          <w:numId w:val="25"/>
        </w:numPr>
        <w:spacing w:after="0" w:line="240" w:lineRule="auto"/>
        <w:rPr>
          <w:rFonts w:ascii="Arial" w:hAnsi="Arial" w:cs="Arial"/>
          <w:color w:val="000000"/>
          <w:sz w:val="20"/>
          <w:szCs w:val="20"/>
        </w:rPr>
      </w:pPr>
      <w:r w:rsidRPr="006944F8">
        <w:rPr>
          <w:rFonts w:ascii="Arial" w:hAnsi="Arial" w:cs="Arial"/>
          <w:color w:val="000000"/>
          <w:sz w:val="20"/>
          <w:szCs w:val="20"/>
        </w:rPr>
        <w:t>if you don</w:t>
      </w:r>
      <w:r w:rsidR="00D244D5" w:rsidRPr="006944F8">
        <w:rPr>
          <w:rFonts w:ascii="Arial" w:hAnsi="Arial" w:cs="Arial"/>
          <w:color w:val="000000"/>
          <w:sz w:val="20"/>
          <w:szCs w:val="20"/>
        </w:rPr>
        <w:t>’</w:t>
      </w:r>
      <w:r w:rsidRPr="006944F8">
        <w:rPr>
          <w:rFonts w:ascii="Arial" w:hAnsi="Arial" w:cs="Arial"/>
          <w:color w:val="000000"/>
          <w:sz w:val="20"/>
          <w:szCs w:val="20"/>
        </w:rPr>
        <w:t>t return the Equipment, require you to immediate</w:t>
      </w:r>
      <w:r w:rsidR="00D244D5" w:rsidRPr="006944F8">
        <w:rPr>
          <w:rFonts w:ascii="Arial" w:hAnsi="Arial" w:cs="Arial"/>
          <w:color w:val="000000"/>
          <w:sz w:val="20"/>
          <w:szCs w:val="20"/>
        </w:rPr>
        <w:t>ly</w:t>
      </w:r>
      <w:r w:rsidRPr="006944F8">
        <w:rPr>
          <w:rFonts w:ascii="Arial" w:hAnsi="Arial" w:cs="Arial"/>
          <w:color w:val="000000"/>
          <w:sz w:val="20"/>
          <w:szCs w:val="20"/>
        </w:rPr>
        <w:t xml:space="preserve"> </w:t>
      </w:r>
      <w:r w:rsidR="00D244D5" w:rsidRPr="006944F8">
        <w:rPr>
          <w:rFonts w:ascii="Arial" w:hAnsi="Arial" w:cs="Arial"/>
          <w:color w:val="000000"/>
          <w:sz w:val="20"/>
          <w:szCs w:val="20"/>
        </w:rPr>
        <w:t>pay</w:t>
      </w:r>
      <w:r w:rsidR="001001D7" w:rsidRPr="006944F8">
        <w:rPr>
          <w:rFonts w:ascii="Arial" w:hAnsi="Arial" w:cs="Arial"/>
          <w:color w:val="000000"/>
          <w:sz w:val="20"/>
          <w:szCs w:val="20"/>
        </w:rPr>
        <w:t xml:space="preserve"> </w:t>
      </w:r>
      <w:r w:rsidR="00D244D5" w:rsidRPr="006944F8">
        <w:rPr>
          <w:rFonts w:ascii="Arial" w:hAnsi="Arial" w:cs="Arial"/>
          <w:color w:val="000000"/>
          <w:sz w:val="20"/>
          <w:szCs w:val="20"/>
        </w:rPr>
        <w:t>to us an amount equal to</w:t>
      </w:r>
      <w:r w:rsidR="001001D7" w:rsidRPr="006944F8">
        <w:rPr>
          <w:rFonts w:ascii="Arial" w:hAnsi="Arial" w:cs="Arial"/>
          <w:color w:val="000000"/>
          <w:sz w:val="20"/>
          <w:szCs w:val="20"/>
        </w:rPr>
        <w:t xml:space="preserve"> </w:t>
      </w:r>
      <w:r w:rsidRPr="006944F8">
        <w:rPr>
          <w:rFonts w:ascii="Arial" w:hAnsi="Arial" w:cs="Arial"/>
          <w:color w:val="000000"/>
          <w:sz w:val="20"/>
          <w:szCs w:val="20"/>
        </w:rPr>
        <w:t>the value of the Equipment, as determined by us</w:t>
      </w:r>
      <w:r w:rsidR="0015441D">
        <w:rPr>
          <w:rFonts w:ascii="Arial" w:hAnsi="Arial" w:cs="Arial"/>
          <w:color w:val="000000"/>
          <w:sz w:val="20"/>
          <w:szCs w:val="20"/>
        </w:rPr>
        <w:t xml:space="preserve"> and agreed to by you</w:t>
      </w:r>
      <w:r w:rsidRPr="006944F8">
        <w:rPr>
          <w:rFonts w:ascii="Arial" w:hAnsi="Arial" w:cs="Arial"/>
          <w:color w:val="000000"/>
          <w:sz w:val="20"/>
          <w:szCs w:val="20"/>
        </w:rPr>
        <w:t>;</w:t>
      </w:r>
    </w:p>
    <w:p w14:paraId="339BDC12" w14:textId="06D621FD" w:rsidR="006D1F10" w:rsidRPr="006944F8" w:rsidRDefault="006D1F10" w:rsidP="00AA2F53">
      <w:pPr>
        <w:pStyle w:val="ListParagraph"/>
        <w:numPr>
          <w:ilvl w:val="0"/>
          <w:numId w:val="25"/>
        </w:numPr>
        <w:spacing w:after="0" w:line="240" w:lineRule="auto"/>
        <w:rPr>
          <w:rFonts w:ascii="Arial" w:hAnsi="Arial" w:cs="Arial"/>
          <w:color w:val="000000"/>
          <w:sz w:val="20"/>
          <w:szCs w:val="20"/>
        </w:rPr>
      </w:pPr>
      <w:r w:rsidRPr="006944F8">
        <w:rPr>
          <w:rFonts w:ascii="Arial" w:hAnsi="Arial" w:cs="Arial"/>
          <w:color w:val="000000"/>
          <w:sz w:val="20"/>
          <w:szCs w:val="20"/>
        </w:rPr>
        <w:t xml:space="preserve">charge you a </w:t>
      </w:r>
      <w:r w:rsidR="0015441D">
        <w:rPr>
          <w:rFonts w:ascii="Arial" w:hAnsi="Arial" w:cs="Arial"/>
          <w:color w:val="000000"/>
          <w:sz w:val="20"/>
          <w:szCs w:val="20"/>
        </w:rPr>
        <w:t xml:space="preserve">1% </w:t>
      </w:r>
      <w:r w:rsidRPr="006944F8">
        <w:rPr>
          <w:rFonts w:ascii="Arial" w:hAnsi="Arial" w:cs="Arial"/>
          <w:color w:val="000000"/>
          <w:sz w:val="20"/>
          <w:szCs w:val="20"/>
        </w:rPr>
        <w:t>late charge</w:t>
      </w:r>
      <w:r w:rsidR="0015441D">
        <w:rPr>
          <w:rFonts w:ascii="Arial" w:hAnsi="Arial" w:cs="Arial"/>
          <w:color w:val="000000"/>
          <w:sz w:val="20"/>
          <w:szCs w:val="20"/>
        </w:rPr>
        <w:t xml:space="preserve"> on the outstanding balance,</w:t>
      </w:r>
      <w:r w:rsidRPr="006944F8">
        <w:rPr>
          <w:rFonts w:ascii="Arial" w:hAnsi="Arial" w:cs="Arial"/>
          <w:color w:val="000000"/>
          <w:sz w:val="20"/>
          <w:szCs w:val="20"/>
        </w:rPr>
        <w:t xml:space="preserve"> for each month that your payment is late;   </w:t>
      </w:r>
    </w:p>
    <w:p w14:paraId="7D56741B" w14:textId="1C46B555" w:rsidR="00981CE8" w:rsidRPr="006944F8" w:rsidRDefault="006204E3" w:rsidP="00AA2F53">
      <w:pPr>
        <w:pStyle w:val="ListParagraph"/>
        <w:numPr>
          <w:ilvl w:val="0"/>
          <w:numId w:val="25"/>
        </w:numPr>
        <w:spacing w:after="0" w:line="240" w:lineRule="auto"/>
        <w:rPr>
          <w:rFonts w:ascii="Arial" w:hAnsi="Arial" w:cs="Arial"/>
          <w:color w:val="000000"/>
          <w:sz w:val="20"/>
          <w:szCs w:val="20"/>
        </w:rPr>
      </w:pPr>
      <w:r w:rsidRPr="006944F8">
        <w:rPr>
          <w:rFonts w:ascii="Arial" w:hAnsi="Arial" w:cs="Arial"/>
          <w:color w:val="000000"/>
          <w:sz w:val="20"/>
          <w:szCs w:val="20"/>
        </w:rPr>
        <w:t>charge you a check return fee for payments made by you with insufficient funds; and</w:t>
      </w:r>
      <w:r w:rsidR="00AA2F53">
        <w:rPr>
          <w:rFonts w:ascii="Arial" w:hAnsi="Arial" w:cs="Arial"/>
          <w:color w:val="000000"/>
          <w:sz w:val="20"/>
          <w:szCs w:val="20"/>
        </w:rPr>
        <w:t>;</w:t>
      </w:r>
    </w:p>
    <w:p w14:paraId="3D4A1A57" w14:textId="0BFB9787" w:rsidR="006D1F10" w:rsidRDefault="006D1F10" w:rsidP="00AA2F53">
      <w:pPr>
        <w:pStyle w:val="ListParagraph"/>
        <w:numPr>
          <w:ilvl w:val="0"/>
          <w:numId w:val="25"/>
        </w:numPr>
        <w:spacing w:after="0" w:line="240" w:lineRule="auto"/>
        <w:rPr>
          <w:rFonts w:ascii="Arial" w:hAnsi="Arial" w:cs="Arial"/>
          <w:color w:val="000000"/>
          <w:sz w:val="20"/>
          <w:szCs w:val="20"/>
        </w:rPr>
      </w:pPr>
      <w:r w:rsidRPr="006944F8">
        <w:rPr>
          <w:rFonts w:ascii="Arial" w:hAnsi="Arial" w:cs="Arial"/>
          <w:color w:val="000000"/>
          <w:sz w:val="20"/>
          <w:szCs w:val="20"/>
        </w:rPr>
        <w:t>pursue any other remedy, including repossessing the Equipment and Meter</w:t>
      </w:r>
      <w:r w:rsidR="001A163C" w:rsidRPr="006944F8">
        <w:rPr>
          <w:rFonts w:ascii="Arial" w:hAnsi="Arial" w:cs="Arial"/>
          <w:color w:val="000000"/>
          <w:sz w:val="20"/>
          <w:szCs w:val="20"/>
        </w:rPr>
        <w:t xml:space="preserve"> </w:t>
      </w:r>
      <w:r w:rsidRPr="006944F8">
        <w:rPr>
          <w:rFonts w:ascii="Arial" w:hAnsi="Arial" w:cs="Arial"/>
          <w:color w:val="000000"/>
          <w:sz w:val="20"/>
          <w:szCs w:val="20"/>
        </w:rPr>
        <w:t xml:space="preserve">without </w:t>
      </w:r>
      <w:r w:rsidR="00AA2F53">
        <w:rPr>
          <w:rFonts w:ascii="Arial" w:hAnsi="Arial" w:cs="Arial"/>
          <w:color w:val="000000"/>
          <w:sz w:val="20"/>
          <w:szCs w:val="20"/>
        </w:rPr>
        <w:tab/>
      </w:r>
      <w:r w:rsidRPr="006944F8">
        <w:rPr>
          <w:rFonts w:ascii="Arial" w:hAnsi="Arial" w:cs="Arial"/>
          <w:color w:val="000000"/>
          <w:sz w:val="20"/>
          <w:szCs w:val="20"/>
        </w:rPr>
        <w:t xml:space="preserve">notice to you. </w:t>
      </w:r>
      <w:r w:rsidR="00E21DDC">
        <w:rPr>
          <w:rFonts w:ascii="Arial" w:hAnsi="Arial" w:cs="Arial"/>
          <w:color w:val="000000"/>
          <w:sz w:val="20"/>
          <w:szCs w:val="20"/>
        </w:rPr>
        <w:t xml:space="preserve"> </w:t>
      </w:r>
      <w:r w:rsidRPr="006944F8">
        <w:rPr>
          <w:rFonts w:ascii="Arial" w:hAnsi="Arial" w:cs="Arial"/>
          <w:color w:val="000000"/>
          <w:sz w:val="20"/>
          <w:szCs w:val="20"/>
        </w:rPr>
        <w:t xml:space="preserve">To the extent permitted by law, you waive any notice of our repossession or disposition of the Equipment or Meter. By repossessing the Equipment </w:t>
      </w:r>
      <w:r w:rsidRPr="00AA2F53">
        <w:rPr>
          <w:rFonts w:ascii="Arial" w:hAnsi="Arial" w:cs="Arial"/>
          <w:color w:val="000000"/>
          <w:sz w:val="20"/>
          <w:szCs w:val="20"/>
        </w:rPr>
        <w:t>or Meter</w:t>
      </w:r>
      <w:r w:rsidRPr="006944F8">
        <w:rPr>
          <w:rFonts w:ascii="Arial" w:hAnsi="Arial" w:cs="Arial"/>
          <w:color w:val="000000"/>
          <w:sz w:val="20"/>
          <w:szCs w:val="20"/>
        </w:rPr>
        <w:t xml:space="preserve">, we </w:t>
      </w:r>
      <w:r w:rsidR="00F457C8" w:rsidRPr="006944F8">
        <w:rPr>
          <w:rFonts w:ascii="Arial" w:hAnsi="Arial" w:cs="Arial"/>
          <w:color w:val="000000"/>
          <w:sz w:val="20"/>
          <w:szCs w:val="20"/>
        </w:rPr>
        <w:t>aren’t</w:t>
      </w:r>
      <w:r w:rsidRPr="006944F8">
        <w:rPr>
          <w:rFonts w:ascii="Arial" w:hAnsi="Arial" w:cs="Arial"/>
          <w:color w:val="000000"/>
          <w:sz w:val="20"/>
          <w:szCs w:val="20"/>
        </w:rPr>
        <w:t xml:space="preserve"> waiving our right to collect the balance due.</w:t>
      </w:r>
      <w:r w:rsidR="004446A9" w:rsidRPr="006944F8">
        <w:rPr>
          <w:rFonts w:ascii="Arial" w:hAnsi="Arial" w:cs="Arial"/>
          <w:color w:val="000000"/>
          <w:sz w:val="20"/>
          <w:szCs w:val="20"/>
        </w:rPr>
        <w:t xml:space="preserve"> </w:t>
      </w:r>
    </w:p>
    <w:p w14:paraId="4DF0C76C" w14:textId="77777777" w:rsidR="00925FF4" w:rsidRPr="006944F8" w:rsidRDefault="00925FF4" w:rsidP="00925FF4">
      <w:pPr>
        <w:pStyle w:val="ListParagraph"/>
        <w:spacing w:after="0" w:line="240" w:lineRule="auto"/>
        <w:ind w:left="2160"/>
        <w:rPr>
          <w:rFonts w:ascii="Arial" w:hAnsi="Arial" w:cs="Arial"/>
          <w:color w:val="000000"/>
          <w:sz w:val="20"/>
          <w:szCs w:val="20"/>
        </w:rPr>
      </w:pPr>
    </w:p>
    <w:p w14:paraId="5EE161E2" w14:textId="3BDCDEC6" w:rsidR="006D1F10" w:rsidRDefault="0015529E" w:rsidP="00925FF4">
      <w:pPr>
        <w:pStyle w:val="ListParagraph"/>
        <w:numPr>
          <w:ilvl w:val="0"/>
          <w:numId w:val="26"/>
        </w:numPr>
        <w:spacing w:after="0" w:line="240" w:lineRule="auto"/>
        <w:ind w:hanging="720"/>
        <w:rPr>
          <w:rFonts w:ascii="Arial" w:hAnsi="Arial" w:cs="Arial"/>
          <w:color w:val="000000"/>
          <w:sz w:val="20"/>
          <w:szCs w:val="20"/>
        </w:rPr>
      </w:pPr>
      <w:r w:rsidRPr="006944F8">
        <w:rPr>
          <w:rFonts w:ascii="Arial" w:hAnsi="Arial" w:cs="Arial"/>
          <w:color w:val="000000"/>
          <w:sz w:val="20"/>
          <w:szCs w:val="20"/>
        </w:rPr>
        <w:t>We</w:t>
      </w:r>
      <w:r w:rsidR="006D1F10" w:rsidRPr="006944F8">
        <w:rPr>
          <w:rFonts w:ascii="Arial" w:hAnsi="Arial" w:cs="Arial"/>
          <w:color w:val="000000"/>
          <w:sz w:val="20"/>
          <w:szCs w:val="20"/>
        </w:rPr>
        <w:t xml:space="preserve"> may suspend any services during any period </w:t>
      </w:r>
      <w:r w:rsidRPr="006944F8">
        <w:rPr>
          <w:rFonts w:ascii="Arial" w:hAnsi="Arial" w:cs="Arial"/>
          <w:color w:val="000000"/>
          <w:sz w:val="20"/>
          <w:szCs w:val="20"/>
        </w:rPr>
        <w:t>that</w:t>
      </w:r>
      <w:r w:rsidR="006D1F10" w:rsidRPr="006944F8">
        <w:rPr>
          <w:rFonts w:ascii="Arial" w:hAnsi="Arial" w:cs="Arial"/>
          <w:color w:val="000000"/>
          <w:sz w:val="20"/>
          <w:szCs w:val="20"/>
        </w:rPr>
        <w:t xml:space="preserve"> your account is more than </w:t>
      </w:r>
      <w:r w:rsidR="006F58E5" w:rsidRPr="006944F8">
        <w:rPr>
          <w:rFonts w:ascii="Arial" w:hAnsi="Arial" w:cs="Arial"/>
          <w:color w:val="000000"/>
          <w:sz w:val="20"/>
          <w:szCs w:val="20"/>
        </w:rPr>
        <w:t>thirty days past due.</w:t>
      </w:r>
    </w:p>
    <w:p w14:paraId="0774F29F" w14:textId="77777777" w:rsidR="006F58E5" w:rsidRPr="006944F8" w:rsidRDefault="006F58E5" w:rsidP="003B7EE6">
      <w:pPr>
        <w:pStyle w:val="ListParagraph"/>
        <w:spacing w:after="0" w:line="240" w:lineRule="auto"/>
        <w:ind w:left="0"/>
        <w:textAlignment w:val="baseline"/>
        <w:rPr>
          <w:rFonts w:ascii="Arial" w:eastAsia="Times New Roman" w:hAnsi="Arial" w:cs="Arial"/>
          <w:b/>
          <w:color w:val="000000" w:themeColor="text1"/>
          <w:sz w:val="20"/>
          <w:szCs w:val="20"/>
        </w:rPr>
      </w:pPr>
    </w:p>
    <w:p w14:paraId="2C8C773C" w14:textId="77777777" w:rsidR="006F58E5" w:rsidRPr="00925FF4" w:rsidRDefault="006F58E5" w:rsidP="00E21FB5">
      <w:pPr>
        <w:pStyle w:val="ListParagraph"/>
        <w:numPr>
          <w:ilvl w:val="0"/>
          <w:numId w:val="1"/>
        </w:numPr>
        <w:spacing w:after="120" w:line="240" w:lineRule="auto"/>
        <w:ind w:left="0" w:firstLine="0"/>
        <w:contextualSpacing w:val="0"/>
        <w:rPr>
          <w:rFonts w:ascii="Arial" w:hAnsi="Arial" w:cs="Arial"/>
          <w:b/>
          <w:color w:val="000000"/>
          <w:sz w:val="20"/>
          <w:szCs w:val="20"/>
        </w:rPr>
      </w:pPr>
      <w:r w:rsidRPr="00925FF4">
        <w:rPr>
          <w:rFonts w:ascii="Arial" w:hAnsi="Arial" w:cs="Arial"/>
          <w:b/>
          <w:color w:val="000000"/>
          <w:sz w:val="20"/>
          <w:szCs w:val="20"/>
        </w:rPr>
        <w:lastRenderedPageBreak/>
        <w:t>Taxes</w:t>
      </w:r>
    </w:p>
    <w:p w14:paraId="23379606" w14:textId="074F8F10" w:rsidR="006F58E5" w:rsidRPr="00925FF4" w:rsidRDefault="006F58E5" w:rsidP="00925FF4">
      <w:pPr>
        <w:spacing w:after="0" w:line="240" w:lineRule="auto"/>
        <w:ind w:left="720"/>
        <w:rPr>
          <w:rFonts w:ascii="Arial" w:hAnsi="Arial" w:cs="Arial"/>
          <w:color w:val="000000"/>
          <w:sz w:val="20"/>
          <w:szCs w:val="20"/>
        </w:rPr>
      </w:pPr>
      <w:r w:rsidRPr="00925FF4">
        <w:rPr>
          <w:rFonts w:ascii="Arial" w:hAnsi="Arial" w:cs="Arial"/>
          <w:color w:val="000000"/>
          <w:sz w:val="20"/>
          <w:szCs w:val="20"/>
        </w:rPr>
        <w:t xml:space="preserve">You agree to pay </w:t>
      </w:r>
      <w:r w:rsidR="0015529E" w:rsidRPr="00925FF4">
        <w:rPr>
          <w:rFonts w:ascii="Arial" w:hAnsi="Arial" w:cs="Arial"/>
          <w:color w:val="000000"/>
          <w:sz w:val="20"/>
          <w:szCs w:val="20"/>
        </w:rPr>
        <w:t>us</w:t>
      </w:r>
      <w:r w:rsidRPr="00925FF4">
        <w:rPr>
          <w:rFonts w:ascii="Arial" w:hAnsi="Arial" w:cs="Arial"/>
          <w:color w:val="000000"/>
          <w:sz w:val="20"/>
          <w:szCs w:val="20"/>
        </w:rPr>
        <w:t xml:space="preserve"> for all </w:t>
      </w:r>
      <w:r w:rsidR="00C77DC9" w:rsidRPr="00925FF4">
        <w:rPr>
          <w:rFonts w:ascii="Arial" w:hAnsi="Arial" w:cs="Arial"/>
          <w:color w:val="000000"/>
          <w:sz w:val="20"/>
          <w:szCs w:val="20"/>
        </w:rPr>
        <w:t xml:space="preserve">applicable </w:t>
      </w:r>
      <w:r w:rsidRPr="00925FF4">
        <w:rPr>
          <w:rFonts w:ascii="Arial" w:hAnsi="Arial" w:cs="Arial"/>
          <w:color w:val="000000"/>
          <w:sz w:val="20"/>
          <w:szCs w:val="20"/>
        </w:rPr>
        <w:t xml:space="preserve">sales, use, property or other taxes (excluding taxes on net income) related to the  </w:t>
      </w:r>
      <w:r w:rsidR="00AE2F1A" w:rsidRPr="00925FF4">
        <w:rPr>
          <w:rFonts w:ascii="Arial" w:hAnsi="Arial" w:cs="Arial"/>
          <w:color w:val="000000"/>
          <w:sz w:val="20"/>
          <w:szCs w:val="20"/>
        </w:rPr>
        <w:t>E</w:t>
      </w:r>
      <w:r w:rsidR="00CD60E4" w:rsidRPr="00925FF4">
        <w:rPr>
          <w:rFonts w:ascii="Arial" w:hAnsi="Arial" w:cs="Arial"/>
          <w:color w:val="000000"/>
          <w:sz w:val="20"/>
          <w:szCs w:val="20"/>
        </w:rPr>
        <w:t xml:space="preserve">quipment </w:t>
      </w:r>
      <w:r w:rsidR="0015441D" w:rsidRPr="00925FF4">
        <w:rPr>
          <w:rFonts w:ascii="Arial" w:hAnsi="Arial" w:cs="Arial"/>
          <w:color w:val="000000"/>
          <w:sz w:val="20"/>
          <w:szCs w:val="20"/>
        </w:rPr>
        <w:t xml:space="preserve">purchase </w:t>
      </w:r>
      <w:r w:rsidR="00AE2F1A" w:rsidRPr="00925FF4">
        <w:rPr>
          <w:rFonts w:ascii="Arial" w:hAnsi="Arial" w:cs="Arial"/>
          <w:color w:val="000000"/>
          <w:sz w:val="20"/>
          <w:szCs w:val="20"/>
        </w:rPr>
        <w:t>or M</w:t>
      </w:r>
      <w:r w:rsidR="00B9663F" w:rsidRPr="00925FF4">
        <w:rPr>
          <w:rFonts w:ascii="Arial" w:hAnsi="Arial" w:cs="Arial"/>
          <w:color w:val="000000"/>
          <w:sz w:val="20"/>
          <w:szCs w:val="20"/>
        </w:rPr>
        <w:t xml:space="preserve">eter </w:t>
      </w:r>
      <w:r w:rsidR="00AE2F1A" w:rsidRPr="00925FF4">
        <w:rPr>
          <w:rFonts w:ascii="Arial" w:hAnsi="Arial" w:cs="Arial"/>
          <w:color w:val="000000"/>
          <w:sz w:val="20"/>
          <w:szCs w:val="20"/>
        </w:rPr>
        <w:t>S</w:t>
      </w:r>
      <w:r w:rsidR="00B9663F" w:rsidRPr="00925FF4">
        <w:rPr>
          <w:rFonts w:ascii="Arial" w:hAnsi="Arial" w:cs="Arial"/>
          <w:color w:val="000000"/>
          <w:sz w:val="20"/>
          <w:szCs w:val="20"/>
        </w:rPr>
        <w:t>ervices agreement</w:t>
      </w:r>
      <w:r w:rsidR="00EC7CC5" w:rsidRPr="00925FF4">
        <w:rPr>
          <w:rFonts w:ascii="Arial" w:hAnsi="Arial" w:cs="Arial"/>
          <w:color w:val="000000"/>
          <w:sz w:val="20"/>
          <w:szCs w:val="20"/>
        </w:rPr>
        <w:t xml:space="preserve"> based on </w:t>
      </w:r>
      <w:r w:rsidRPr="00925FF4">
        <w:rPr>
          <w:rFonts w:ascii="Arial" w:hAnsi="Arial" w:cs="Arial"/>
          <w:color w:val="000000"/>
          <w:sz w:val="20"/>
          <w:szCs w:val="20"/>
        </w:rPr>
        <w:t xml:space="preserve"> the Equipment, Equipment location, Meter and Meter location.  </w:t>
      </w:r>
      <w:r w:rsidR="006E18A2" w:rsidRPr="00925FF4">
        <w:rPr>
          <w:rFonts w:ascii="Arial" w:hAnsi="Arial" w:cs="Arial"/>
          <w:color w:val="000000"/>
          <w:sz w:val="20"/>
          <w:szCs w:val="20"/>
        </w:rPr>
        <w:t>We</w:t>
      </w:r>
      <w:r w:rsidRPr="00925FF4">
        <w:rPr>
          <w:rFonts w:ascii="Arial" w:hAnsi="Arial" w:cs="Arial"/>
          <w:color w:val="000000"/>
          <w:sz w:val="20"/>
          <w:szCs w:val="20"/>
        </w:rPr>
        <w:t xml:space="preserve"> will determine the amount of </w:t>
      </w:r>
      <w:r w:rsidR="00D244D5" w:rsidRPr="00925FF4">
        <w:rPr>
          <w:rFonts w:ascii="Arial" w:hAnsi="Arial" w:cs="Arial"/>
          <w:color w:val="000000"/>
          <w:sz w:val="20"/>
          <w:szCs w:val="20"/>
        </w:rPr>
        <w:t>all property and similar</w:t>
      </w:r>
      <w:r w:rsidRPr="00925FF4">
        <w:rPr>
          <w:rFonts w:ascii="Arial" w:hAnsi="Arial" w:cs="Arial"/>
          <w:color w:val="000000"/>
          <w:sz w:val="20"/>
          <w:szCs w:val="20"/>
        </w:rPr>
        <w:t xml:space="preserve"> taxes to be charged to you based on </w:t>
      </w:r>
      <w:r w:rsidR="006E18A2" w:rsidRPr="00925FF4">
        <w:rPr>
          <w:rFonts w:ascii="Arial" w:hAnsi="Arial" w:cs="Arial"/>
          <w:color w:val="000000"/>
          <w:sz w:val="20"/>
          <w:szCs w:val="20"/>
        </w:rPr>
        <w:t>our</w:t>
      </w:r>
      <w:r w:rsidRPr="00925FF4">
        <w:rPr>
          <w:rFonts w:ascii="Arial" w:hAnsi="Arial" w:cs="Arial"/>
          <w:color w:val="000000"/>
          <w:sz w:val="20"/>
          <w:szCs w:val="20"/>
        </w:rPr>
        <w:t xml:space="preserve"> reasonable valuation of the Equipment or of the Meter, taking into consideration tax rates and depreciation.</w:t>
      </w:r>
      <w:r w:rsidR="00F616AB" w:rsidRPr="00925FF4" w:rsidDel="00F616AB">
        <w:rPr>
          <w:rFonts w:ascii="Arial" w:hAnsi="Arial" w:cs="Arial"/>
          <w:color w:val="000000"/>
          <w:sz w:val="20"/>
          <w:szCs w:val="20"/>
        </w:rPr>
        <w:t xml:space="preserve"> </w:t>
      </w:r>
    </w:p>
    <w:p w14:paraId="26832A04" w14:textId="77777777" w:rsidR="001001D7" w:rsidRPr="006944F8" w:rsidRDefault="001001D7" w:rsidP="002A155F">
      <w:pPr>
        <w:pStyle w:val="ListParagraph"/>
        <w:spacing w:after="0" w:line="240" w:lineRule="auto"/>
        <w:ind w:left="0"/>
        <w:textAlignment w:val="baseline"/>
        <w:rPr>
          <w:rFonts w:ascii="Arial" w:hAnsi="Arial" w:cs="Arial"/>
          <w:sz w:val="20"/>
          <w:szCs w:val="20"/>
        </w:rPr>
      </w:pPr>
    </w:p>
    <w:p w14:paraId="52F47EFE" w14:textId="755CFADB" w:rsidR="001001D7" w:rsidRPr="00925FF4" w:rsidRDefault="001001D7" w:rsidP="00E21FB5">
      <w:pPr>
        <w:pStyle w:val="ListParagraph"/>
        <w:numPr>
          <w:ilvl w:val="0"/>
          <w:numId w:val="1"/>
        </w:numPr>
        <w:spacing w:after="120" w:line="240" w:lineRule="auto"/>
        <w:ind w:left="0" w:firstLine="0"/>
        <w:contextualSpacing w:val="0"/>
        <w:rPr>
          <w:rFonts w:ascii="Arial" w:hAnsi="Arial" w:cs="Arial"/>
          <w:b/>
          <w:color w:val="000000"/>
          <w:sz w:val="20"/>
          <w:szCs w:val="20"/>
        </w:rPr>
      </w:pPr>
      <w:r w:rsidRPr="00925FF4">
        <w:rPr>
          <w:rFonts w:ascii="Arial" w:hAnsi="Arial" w:cs="Arial"/>
          <w:b/>
          <w:color w:val="000000"/>
          <w:sz w:val="20"/>
          <w:szCs w:val="20"/>
        </w:rPr>
        <w:t>Embedded Software</w:t>
      </w:r>
      <w:r w:rsidR="008A473F" w:rsidRPr="00925FF4">
        <w:rPr>
          <w:rFonts w:ascii="Arial" w:hAnsi="Arial" w:cs="Arial"/>
          <w:b/>
          <w:color w:val="000000"/>
          <w:sz w:val="20"/>
          <w:szCs w:val="20"/>
        </w:rPr>
        <w:t>; Applications</w:t>
      </w:r>
      <w:r w:rsidRPr="00925FF4">
        <w:rPr>
          <w:rFonts w:ascii="Arial" w:hAnsi="Arial" w:cs="Arial"/>
          <w:b/>
          <w:color w:val="000000"/>
          <w:sz w:val="20"/>
          <w:szCs w:val="20"/>
        </w:rPr>
        <w:t xml:space="preserve"> </w:t>
      </w:r>
    </w:p>
    <w:p w14:paraId="44332060" w14:textId="77777777" w:rsidR="00925FF4" w:rsidRDefault="001001D7" w:rsidP="00925FF4">
      <w:pPr>
        <w:pStyle w:val="ListParagraph"/>
        <w:numPr>
          <w:ilvl w:val="0"/>
          <w:numId w:val="27"/>
        </w:numPr>
        <w:spacing w:after="0" w:line="240" w:lineRule="auto"/>
        <w:ind w:hanging="720"/>
        <w:rPr>
          <w:rFonts w:ascii="Arial" w:hAnsi="Arial" w:cs="Arial"/>
          <w:color w:val="000000"/>
          <w:sz w:val="20"/>
          <w:szCs w:val="20"/>
        </w:rPr>
      </w:pPr>
      <w:r w:rsidRPr="00925FF4">
        <w:rPr>
          <w:rFonts w:ascii="Arial" w:hAnsi="Arial" w:cs="Arial"/>
          <w:color w:val="000000"/>
          <w:sz w:val="20"/>
          <w:szCs w:val="20"/>
        </w:rPr>
        <w:t xml:space="preserve">Our Equipment may contain embedded software.  </w:t>
      </w:r>
      <w:r w:rsidR="00AC7455" w:rsidRPr="00925FF4">
        <w:rPr>
          <w:rFonts w:ascii="Arial" w:hAnsi="Arial" w:cs="Arial"/>
          <w:color w:val="000000"/>
          <w:sz w:val="20"/>
          <w:szCs w:val="20"/>
        </w:rPr>
        <w:t>For embedded software, you</w:t>
      </w:r>
      <w:r w:rsidRPr="00925FF4">
        <w:rPr>
          <w:rFonts w:ascii="Arial" w:hAnsi="Arial" w:cs="Arial"/>
          <w:color w:val="000000"/>
          <w:sz w:val="20"/>
          <w:szCs w:val="20"/>
        </w:rPr>
        <w:t xml:space="preserve"> agree that: (</w:t>
      </w:r>
      <w:proofErr w:type="spellStart"/>
      <w:r w:rsidRPr="00925FF4">
        <w:rPr>
          <w:rFonts w:ascii="Arial" w:hAnsi="Arial" w:cs="Arial"/>
          <w:color w:val="000000"/>
          <w:sz w:val="20"/>
          <w:szCs w:val="20"/>
        </w:rPr>
        <w:t>i</w:t>
      </w:r>
      <w:proofErr w:type="spellEnd"/>
      <w:r w:rsidRPr="00925FF4">
        <w:rPr>
          <w:rFonts w:ascii="Arial" w:hAnsi="Arial" w:cs="Arial"/>
          <w:color w:val="000000"/>
          <w:sz w:val="20"/>
          <w:szCs w:val="20"/>
        </w:rPr>
        <w:t xml:space="preserve">) </w:t>
      </w:r>
      <w:r w:rsidR="006E18A2" w:rsidRPr="00925FF4">
        <w:rPr>
          <w:rFonts w:ascii="Arial" w:hAnsi="Arial" w:cs="Arial"/>
          <w:color w:val="000000"/>
          <w:sz w:val="20"/>
          <w:szCs w:val="20"/>
        </w:rPr>
        <w:t>we</w:t>
      </w:r>
      <w:r w:rsidRPr="00925FF4">
        <w:rPr>
          <w:rFonts w:ascii="Arial" w:hAnsi="Arial" w:cs="Arial"/>
          <w:color w:val="000000"/>
          <w:sz w:val="20"/>
          <w:szCs w:val="20"/>
        </w:rPr>
        <w:t xml:space="preserve"> and </w:t>
      </w:r>
      <w:r w:rsidR="006E18A2" w:rsidRPr="00925FF4">
        <w:rPr>
          <w:rFonts w:ascii="Arial" w:hAnsi="Arial" w:cs="Arial"/>
          <w:color w:val="000000"/>
          <w:sz w:val="20"/>
          <w:szCs w:val="20"/>
        </w:rPr>
        <w:t>our</w:t>
      </w:r>
      <w:r w:rsidRPr="00925FF4">
        <w:rPr>
          <w:rFonts w:ascii="Arial" w:hAnsi="Arial" w:cs="Arial"/>
          <w:color w:val="000000"/>
          <w:sz w:val="20"/>
          <w:szCs w:val="20"/>
        </w:rPr>
        <w:t xml:space="preserve"> licensors own the copyrights and other intellectual property to </w:t>
      </w:r>
      <w:r w:rsidR="00AC7455" w:rsidRPr="00925FF4">
        <w:rPr>
          <w:rFonts w:ascii="Arial" w:hAnsi="Arial" w:cs="Arial"/>
          <w:color w:val="000000"/>
          <w:sz w:val="20"/>
          <w:szCs w:val="20"/>
        </w:rPr>
        <w:t>it</w:t>
      </w:r>
      <w:r w:rsidRPr="00925FF4">
        <w:rPr>
          <w:rFonts w:ascii="Arial" w:hAnsi="Arial" w:cs="Arial"/>
          <w:color w:val="000000"/>
          <w:sz w:val="20"/>
          <w:szCs w:val="20"/>
        </w:rPr>
        <w:t xml:space="preserve">; (ii) you are licensed only to use </w:t>
      </w:r>
      <w:r w:rsidR="00AC7455" w:rsidRPr="00925FF4">
        <w:rPr>
          <w:rFonts w:ascii="Arial" w:hAnsi="Arial" w:cs="Arial"/>
          <w:color w:val="000000"/>
          <w:sz w:val="20"/>
          <w:szCs w:val="20"/>
        </w:rPr>
        <w:t>it</w:t>
      </w:r>
      <w:r w:rsidR="00D037B4" w:rsidRPr="00925FF4">
        <w:rPr>
          <w:rFonts w:ascii="Arial" w:hAnsi="Arial" w:cs="Arial"/>
          <w:color w:val="000000"/>
          <w:sz w:val="20"/>
          <w:szCs w:val="20"/>
        </w:rPr>
        <w:t xml:space="preserve"> </w:t>
      </w:r>
      <w:r w:rsidRPr="00925FF4">
        <w:rPr>
          <w:rFonts w:ascii="Arial" w:hAnsi="Arial" w:cs="Arial"/>
          <w:color w:val="000000"/>
          <w:sz w:val="20"/>
          <w:szCs w:val="20"/>
        </w:rPr>
        <w:t xml:space="preserve">with our Equipment in which </w:t>
      </w:r>
      <w:r w:rsidR="00AC7455" w:rsidRPr="00925FF4">
        <w:rPr>
          <w:rFonts w:ascii="Arial" w:hAnsi="Arial" w:cs="Arial"/>
          <w:color w:val="000000"/>
          <w:sz w:val="20"/>
          <w:szCs w:val="20"/>
        </w:rPr>
        <w:t>it</w:t>
      </w:r>
      <w:r w:rsidR="00D037B4" w:rsidRPr="00925FF4">
        <w:rPr>
          <w:rFonts w:ascii="Arial" w:hAnsi="Arial" w:cs="Arial"/>
          <w:color w:val="000000"/>
          <w:sz w:val="20"/>
          <w:szCs w:val="20"/>
        </w:rPr>
        <w:t xml:space="preserve"> </w:t>
      </w:r>
      <w:r w:rsidR="00564C83" w:rsidRPr="00925FF4">
        <w:rPr>
          <w:rFonts w:ascii="Arial" w:hAnsi="Arial" w:cs="Arial"/>
          <w:color w:val="000000"/>
          <w:sz w:val="20"/>
          <w:szCs w:val="20"/>
        </w:rPr>
        <w:t>resides; (iii)</w:t>
      </w:r>
      <w:r w:rsidRPr="00925FF4">
        <w:rPr>
          <w:rFonts w:ascii="Arial" w:hAnsi="Arial" w:cs="Arial"/>
          <w:color w:val="000000"/>
          <w:sz w:val="20"/>
          <w:szCs w:val="20"/>
        </w:rPr>
        <w:t xml:space="preserve"> you </w:t>
      </w:r>
      <w:r w:rsidR="00F81552" w:rsidRPr="00925FF4">
        <w:rPr>
          <w:rFonts w:ascii="Arial" w:hAnsi="Arial" w:cs="Arial"/>
          <w:color w:val="000000"/>
          <w:sz w:val="20"/>
          <w:szCs w:val="20"/>
        </w:rPr>
        <w:t>won’t</w:t>
      </w:r>
      <w:r w:rsidRPr="00925FF4">
        <w:rPr>
          <w:rFonts w:ascii="Arial" w:hAnsi="Arial" w:cs="Arial"/>
          <w:color w:val="000000"/>
          <w:sz w:val="20"/>
          <w:szCs w:val="20"/>
        </w:rPr>
        <w:t xml:space="preserve"> copy, modify, de-compile, or attempt to unbundle, reverse engineer or create derivative works of </w:t>
      </w:r>
      <w:r w:rsidR="00D037B4" w:rsidRPr="00925FF4">
        <w:rPr>
          <w:rFonts w:ascii="Arial" w:hAnsi="Arial" w:cs="Arial"/>
          <w:color w:val="000000"/>
          <w:sz w:val="20"/>
          <w:szCs w:val="20"/>
        </w:rPr>
        <w:t>it</w:t>
      </w:r>
      <w:r w:rsidRPr="00925FF4">
        <w:rPr>
          <w:rFonts w:ascii="Arial" w:hAnsi="Arial" w:cs="Arial"/>
          <w:color w:val="000000"/>
          <w:sz w:val="20"/>
          <w:szCs w:val="20"/>
        </w:rPr>
        <w:t xml:space="preserve">; </w:t>
      </w:r>
      <w:r w:rsidR="00EB227D" w:rsidRPr="00925FF4">
        <w:rPr>
          <w:rFonts w:ascii="Arial" w:hAnsi="Arial" w:cs="Arial"/>
          <w:color w:val="000000"/>
          <w:sz w:val="20"/>
          <w:szCs w:val="20"/>
        </w:rPr>
        <w:t xml:space="preserve">and </w:t>
      </w:r>
      <w:r w:rsidRPr="00925FF4">
        <w:rPr>
          <w:rFonts w:ascii="Arial" w:hAnsi="Arial" w:cs="Arial"/>
          <w:color w:val="000000"/>
          <w:sz w:val="20"/>
          <w:szCs w:val="20"/>
        </w:rPr>
        <w:t xml:space="preserve">(iv) you </w:t>
      </w:r>
      <w:r w:rsidR="00F81552" w:rsidRPr="00925FF4">
        <w:rPr>
          <w:rFonts w:ascii="Arial" w:hAnsi="Arial" w:cs="Arial"/>
          <w:color w:val="000000"/>
          <w:sz w:val="20"/>
          <w:szCs w:val="20"/>
        </w:rPr>
        <w:t>won’t</w:t>
      </w:r>
      <w:r w:rsidRPr="00925FF4">
        <w:rPr>
          <w:rFonts w:ascii="Arial" w:hAnsi="Arial" w:cs="Arial"/>
          <w:color w:val="000000"/>
          <w:sz w:val="20"/>
          <w:szCs w:val="20"/>
        </w:rPr>
        <w:t xml:space="preserve"> distribute or disclose </w:t>
      </w:r>
      <w:r w:rsidR="00D037B4" w:rsidRPr="00925FF4">
        <w:rPr>
          <w:rFonts w:ascii="Arial" w:hAnsi="Arial" w:cs="Arial"/>
          <w:color w:val="000000"/>
          <w:sz w:val="20"/>
          <w:szCs w:val="20"/>
        </w:rPr>
        <w:t>it</w:t>
      </w:r>
      <w:r w:rsidR="00713408" w:rsidRPr="00925FF4">
        <w:rPr>
          <w:rFonts w:ascii="Arial" w:hAnsi="Arial" w:cs="Arial"/>
          <w:color w:val="000000"/>
          <w:sz w:val="20"/>
          <w:szCs w:val="20"/>
        </w:rPr>
        <w:t xml:space="preserve"> </w:t>
      </w:r>
      <w:r w:rsidRPr="00925FF4">
        <w:rPr>
          <w:rFonts w:ascii="Arial" w:hAnsi="Arial" w:cs="Arial"/>
          <w:color w:val="000000"/>
          <w:sz w:val="20"/>
          <w:szCs w:val="20"/>
        </w:rPr>
        <w:t>(or any portion) to any</w:t>
      </w:r>
      <w:r w:rsidR="006E18A2" w:rsidRPr="00925FF4">
        <w:rPr>
          <w:rFonts w:ascii="Arial" w:hAnsi="Arial" w:cs="Arial"/>
          <w:color w:val="000000"/>
          <w:sz w:val="20"/>
          <w:szCs w:val="20"/>
        </w:rPr>
        <w:t>one</w:t>
      </w:r>
      <w:r w:rsidRPr="00925FF4">
        <w:rPr>
          <w:rFonts w:ascii="Arial" w:hAnsi="Arial" w:cs="Arial"/>
          <w:color w:val="000000"/>
          <w:sz w:val="20"/>
          <w:szCs w:val="20"/>
        </w:rPr>
        <w:t xml:space="preserve">. Technical support for embedded software will be </w:t>
      </w:r>
      <w:r w:rsidR="006E18A2" w:rsidRPr="00925FF4">
        <w:rPr>
          <w:rFonts w:ascii="Arial" w:hAnsi="Arial" w:cs="Arial"/>
          <w:color w:val="000000"/>
          <w:sz w:val="20"/>
          <w:szCs w:val="20"/>
        </w:rPr>
        <w:t xml:space="preserve">given according to </w:t>
      </w:r>
      <w:r w:rsidRPr="00925FF4">
        <w:rPr>
          <w:rFonts w:ascii="Arial" w:hAnsi="Arial" w:cs="Arial"/>
          <w:color w:val="000000"/>
          <w:sz w:val="20"/>
          <w:szCs w:val="20"/>
        </w:rPr>
        <w:t xml:space="preserve">the SLA covering the Equipment </w:t>
      </w:r>
      <w:r w:rsidR="006E18A2" w:rsidRPr="00925FF4">
        <w:rPr>
          <w:rFonts w:ascii="Arial" w:hAnsi="Arial" w:cs="Arial"/>
          <w:color w:val="000000"/>
          <w:sz w:val="20"/>
          <w:szCs w:val="20"/>
        </w:rPr>
        <w:t xml:space="preserve">with the embedded </w:t>
      </w:r>
      <w:r w:rsidRPr="00925FF4">
        <w:rPr>
          <w:rFonts w:ascii="Arial" w:hAnsi="Arial" w:cs="Arial"/>
          <w:color w:val="000000"/>
          <w:sz w:val="20"/>
          <w:szCs w:val="20"/>
        </w:rPr>
        <w:t>software.</w:t>
      </w:r>
      <w:r w:rsidR="00655B0A" w:rsidRPr="00925FF4">
        <w:rPr>
          <w:rFonts w:ascii="Arial" w:hAnsi="Arial" w:cs="Arial"/>
          <w:color w:val="000000"/>
          <w:sz w:val="20"/>
          <w:szCs w:val="20"/>
        </w:rPr>
        <w:t xml:space="preserve"> </w:t>
      </w:r>
    </w:p>
    <w:p w14:paraId="08B8B390" w14:textId="23210114" w:rsidR="001001D7" w:rsidRDefault="00655B0A" w:rsidP="00925FF4">
      <w:pPr>
        <w:pStyle w:val="ListParagraph"/>
        <w:spacing w:after="0" w:line="240" w:lineRule="auto"/>
        <w:ind w:left="1440"/>
        <w:rPr>
          <w:rFonts w:ascii="Arial" w:hAnsi="Arial" w:cs="Arial"/>
          <w:color w:val="000000"/>
          <w:sz w:val="20"/>
          <w:szCs w:val="20"/>
        </w:rPr>
      </w:pPr>
      <w:r w:rsidRPr="00925FF4">
        <w:rPr>
          <w:rFonts w:ascii="Arial" w:hAnsi="Arial" w:cs="Arial"/>
          <w:color w:val="000000"/>
          <w:sz w:val="20"/>
          <w:szCs w:val="20"/>
        </w:rPr>
        <w:t xml:space="preserve"> </w:t>
      </w:r>
    </w:p>
    <w:p w14:paraId="7282DA1C" w14:textId="09FFAFBE" w:rsidR="00BE7799" w:rsidRPr="00925FF4" w:rsidRDefault="008A473F" w:rsidP="00925FF4">
      <w:pPr>
        <w:pStyle w:val="ListParagraph"/>
        <w:numPr>
          <w:ilvl w:val="0"/>
          <w:numId w:val="27"/>
        </w:numPr>
        <w:spacing w:after="0" w:line="240" w:lineRule="auto"/>
        <w:ind w:hanging="720"/>
        <w:rPr>
          <w:rFonts w:ascii="Arial" w:hAnsi="Arial" w:cs="Arial"/>
          <w:color w:val="000000"/>
          <w:sz w:val="20"/>
          <w:szCs w:val="20"/>
        </w:rPr>
      </w:pPr>
      <w:r w:rsidRPr="00925FF4">
        <w:rPr>
          <w:rFonts w:ascii="Arial" w:hAnsi="Arial" w:cs="Arial"/>
          <w:sz w:val="20"/>
          <w:szCs w:val="20"/>
        </w:rPr>
        <w:t xml:space="preserve">Certain products and services may provide you an opportunity to access applications provided by us or a third party.  </w:t>
      </w:r>
      <w:r w:rsidR="003F0588" w:rsidRPr="00925FF4">
        <w:rPr>
          <w:rFonts w:ascii="Arial" w:hAnsi="Arial" w:cs="Arial"/>
          <w:sz w:val="20"/>
          <w:szCs w:val="20"/>
        </w:rPr>
        <w:t xml:space="preserve">These </w:t>
      </w:r>
      <w:r w:rsidRPr="00925FF4">
        <w:rPr>
          <w:rFonts w:ascii="Arial" w:hAnsi="Arial" w:cs="Arial"/>
          <w:sz w:val="20"/>
          <w:szCs w:val="20"/>
        </w:rPr>
        <w:t>application</w:t>
      </w:r>
      <w:r w:rsidR="00FC1966" w:rsidRPr="00925FF4">
        <w:rPr>
          <w:rFonts w:ascii="Arial" w:hAnsi="Arial" w:cs="Arial"/>
          <w:sz w:val="20"/>
          <w:szCs w:val="20"/>
        </w:rPr>
        <w:t>s</w:t>
      </w:r>
      <w:r w:rsidRPr="00925FF4">
        <w:rPr>
          <w:rFonts w:ascii="Arial" w:hAnsi="Arial" w:cs="Arial"/>
          <w:sz w:val="20"/>
          <w:szCs w:val="20"/>
        </w:rPr>
        <w:t xml:space="preserve"> </w:t>
      </w:r>
      <w:r w:rsidR="003F0588" w:rsidRPr="00925FF4">
        <w:rPr>
          <w:rFonts w:ascii="Arial" w:hAnsi="Arial" w:cs="Arial"/>
          <w:sz w:val="20"/>
          <w:szCs w:val="20"/>
        </w:rPr>
        <w:t xml:space="preserve">may </w:t>
      </w:r>
      <w:r w:rsidRPr="00925FF4">
        <w:rPr>
          <w:rFonts w:ascii="Arial" w:hAnsi="Arial" w:cs="Arial"/>
          <w:sz w:val="20"/>
          <w:szCs w:val="20"/>
        </w:rPr>
        <w:t xml:space="preserve">have </w:t>
      </w:r>
      <w:r w:rsidR="00441B36" w:rsidRPr="00925FF4">
        <w:rPr>
          <w:rFonts w:ascii="Arial" w:hAnsi="Arial" w:cs="Arial"/>
          <w:sz w:val="20"/>
          <w:szCs w:val="20"/>
        </w:rPr>
        <w:t>the</w:t>
      </w:r>
      <w:r w:rsidR="00FC1966" w:rsidRPr="00925FF4">
        <w:rPr>
          <w:rFonts w:ascii="Arial" w:hAnsi="Arial" w:cs="Arial"/>
          <w:sz w:val="20"/>
          <w:szCs w:val="20"/>
        </w:rPr>
        <w:t>i</w:t>
      </w:r>
      <w:r w:rsidR="00441B36" w:rsidRPr="00925FF4">
        <w:rPr>
          <w:rFonts w:ascii="Arial" w:hAnsi="Arial" w:cs="Arial"/>
          <w:sz w:val="20"/>
          <w:szCs w:val="20"/>
        </w:rPr>
        <w:t>r</w:t>
      </w:r>
      <w:r w:rsidRPr="00925FF4">
        <w:rPr>
          <w:rFonts w:ascii="Arial" w:hAnsi="Arial" w:cs="Arial"/>
          <w:sz w:val="20"/>
          <w:szCs w:val="20"/>
        </w:rPr>
        <w:t xml:space="preserve"> own terms and conditions applicable to your use of th</w:t>
      </w:r>
      <w:r w:rsidR="00441B36" w:rsidRPr="00925FF4">
        <w:rPr>
          <w:rFonts w:ascii="Arial" w:hAnsi="Arial" w:cs="Arial"/>
          <w:sz w:val="20"/>
          <w:szCs w:val="20"/>
        </w:rPr>
        <w:t>e</w:t>
      </w:r>
      <w:r w:rsidRPr="00925FF4">
        <w:rPr>
          <w:rFonts w:ascii="Arial" w:hAnsi="Arial" w:cs="Arial"/>
          <w:sz w:val="20"/>
          <w:szCs w:val="20"/>
        </w:rPr>
        <w:t xml:space="preserve"> application</w:t>
      </w:r>
      <w:r w:rsidR="00441B36" w:rsidRPr="00925FF4">
        <w:rPr>
          <w:rFonts w:ascii="Arial" w:hAnsi="Arial" w:cs="Arial"/>
          <w:sz w:val="20"/>
          <w:szCs w:val="20"/>
        </w:rPr>
        <w:t>s</w:t>
      </w:r>
      <w:r w:rsidRPr="00925FF4">
        <w:rPr>
          <w:rFonts w:ascii="Arial" w:hAnsi="Arial" w:cs="Arial"/>
          <w:sz w:val="20"/>
          <w:szCs w:val="20"/>
        </w:rPr>
        <w:t xml:space="preserve"> located within </w:t>
      </w:r>
      <w:r w:rsidR="00FB7FFA" w:rsidRPr="00925FF4">
        <w:rPr>
          <w:rFonts w:ascii="Arial" w:hAnsi="Arial" w:cs="Arial"/>
          <w:sz w:val="20"/>
          <w:szCs w:val="20"/>
        </w:rPr>
        <w:t>them</w:t>
      </w:r>
      <w:r w:rsidRPr="00925FF4">
        <w:rPr>
          <w:rFonts w:ascii="Arial" w:hAnsi="Arial" w:cs="Arial"/>
          <w:sz w:val="20"/>
          <w:szCs w:val="20"/>
        </w:rPr>
        <w:t>.</w:t>
      </w:r>
    </w:p>
    <w:p w14:paraId="66FCBD7E" w14:textId="77777777" w:rsidR="001001D7" w:rsidRPr="005C2D7B" w:rsidRDefault="001001D7" w:rsidP="00C642DB">
      <w:pPr>
        <w:pStyle w:val="ListParagraph"/>
        <w:spacing w:after="0" w:line="240" w:lineRule="auto"/>
        <w:ind w:left="0"/>
        <w:textAlignment w:val="baseline"/>
        <w:rPr>
          <w:rFonts w:ascii="Arial" w:eastAsia="Times New Roman" w:hAnsi="Arial" w:cs="Arial"/>
          <w:color w:val="000000" w:themeColor="text1"/>
          <w:sz w:val="20"/>
          <w:szCs w:val="20"/>
        </w:rPr>
      </w:pPr>
    </w:p>
    <w:p w14:paraId="24C2518D" w14:textId="75BB5EE1" w:rsidR="001A163C" w:rsidRPr="00925FF4" w:rsidRDefault="001A163C" w:rsidP="00E21FB5">
      <w:pPr>
        <w:pStyle w:val="ListParagraph"/>
        <w:numPr>
          <w:ilvl w:val="0"/>
          <w:numId w:val="1"/>
        </w:numPr>
        <w:spacing w:after="120" w:line="240" w:lineRule="auto"/>
        <w:ind w:left="0" w:firstLine="0"/>
        <w:contextualSpacing w:val="0"/>
        <w:rPr>
          <w:rFonts w:ascii="Arial" w:hAnsi="Arial" w:cs="Arial"/>
          <w:b/>
          <w:color w:val="000000"/>
          <w:sz w:val="20"/>
          <w:szCs w:val="20"/>
        </w:rPr>
      </w:pPr>
      <w:r w:rsidRPr="00925FF4">
        <w:rPr>
          <w:rFonts w:ascii="Arial" w:hAnsi="Arial" w:cs="Arial"/>
          <w:b/>
          <w:color w:val="000000"/>
          <w:sz w:val="20"/>
          <w:szCs w:val="20"/>
        </w:rPr>
        <w:t>Internet Access Point</w:t>
      </w:r>
      <w:r w:rsidR="004E660E" w:rsidRPr="00925FF4">
        <w:rPr>
          <w:rFonts w:ascii="Arial" w:hAnsi="Arial" w:cs="Arial"/>
          <w:b/>
          <w:color w:val="000000"/>
          <w:sz w:val="20"/>
          <w:szCs w:val="20"/>
        </w:rPr>
        <w:t xml:space="preserve"> and Analog Connectivity</w:t>
      </w:r>
    </w:p>
    <w:p w14:paraId="4DBF522F" w14:textId="17CCB5BF" w:rsidR="001A163C" w:rsidRDefault="001A163C" w:rsidP="00925FF4">
      <w:pPr>
        <w:pStyle w:val="ListParagraph"/>
        <w:numPr>
          <w:ilvl w:val="0"/>
          <w:numId w:val="28"/>
        </w:numPr>
        <w:spacing w:after="0" w:line="240" w:lineRule="auto"/>
        <w:ind w:hanging="720"/>
        <w:rPr>
          <w:rFonts w:ascii="Arial" w:hAnsi="Arial" w:cs="Arial"/>
          <w:color w:val="000000"/>
          <w:sz w:val="20"/>
          <w:szCs w:val="20"/>
        </w:rPr>
      </w:pPr>
      <w:r w:rsidRPr="00925FF4">
        <w:rPr>
          <w:rFonts w:ascii="Arial" w:hAnsi="Arial" w:cs="Arial"/>
          <w:color w:val="000000"/>
          <w:sz w:val="20"/>
          <w:szCs w:val="20"/>
        </w:rPr>
        <w:t>The internet connectivity for the Equipment or Meter may use an interne</w:t>
      </w:r>
      <w:r w:rsidR="00925FF4">
        <w:rPr>
          <w:rFonts w:ascii="Arial" w:hAnsi="Arial" w:cs="Arial"/>
          <w:color w:val="000000"/>
          <w:sz w:val="20"/>
          <w:szCs w:val="20"/>
        </w:rPr>
        <w:t xml:space="preserve">t access point provided by us. </w:t>
      </w:r>
      <w:r w:rsidRPr="00925FF4">
        <w:rPr>
          <w:rFonts w:ascii="Arial" w:hAnsi="Arial" w:cs="Arial"/>
          <w:color w:val="000000"/>
          <w:sz w:val="20"/>
          <w:szCs w:val="20"/>
        </w:rPr>
        <w:t>You may only use this access point for connectivity between the Equipment or Meter and the inte</w:t>
      </w:r>
      <w:r w:rsidR="00925FF4">
        <w:rPr>
          <w:rFonts w:ascii="Arial" w:hAnsi="Arial" w:cs="Arial"/>
          <w:color w:val="000000"/>
          <w:sz w:val="20"/>
          <w:szCs w:val="20"/>
        </w:rPr>
        <w:t xml:space="preserve">rnet and for no other purpose. </w:t>
      </w:r>
      <w:r w:rsidRPr="00925FF4">
        <w:rPr>
          <w:rFonts w:ascii="Arial" w:hAnsi="Arial" w:cs="Arial"/>
          <w:color w:val="000000"/>
          <w:sz w:val="20"/>
          <w:szCs w:val="20"/>
        </w:rPr>
        <w:t xml:space="preserve">You agree to pay all costs </w:t>
      </w:r>
      <w:r w:rsidR="00A51278" w:rsidRPr="00925FF4">
        <w:rPr>
          <w:rFonts w:ascii="Arial" w:hAnsi="Arial" w:cs="Arial"/>
          <w:color w:val="000000"/>
          <w:sz w:val="20"/>
          <w:szCs w:val="20"/>
        </w:rPr>
        <w:t xml:space="preserve">resulting </w:t>
      </w:r>
      <w:r w:rsidR="00037383" w:rsidRPr="00925FF4">
        <w:rPr>
          <w:rFonts w:ascii="Arial" w:hAnsi="Arial" w:cs="Arial"/>
          <w:color w:val="000000"/>
          <w:sz w:val="20"/>
          <w:szCs w:val="20"/>
        </w:rPr>
        <w:t xml:space="preserve">from the </w:t>
      </w:r>
      <w:r w:rsidRPr="00925FF4">
        <w:rPr>
          <w:rFonts w:ascii="Arial" w:hAnsi="Arial" w:cs="Arial"/>
          <w:color w:val="000000"/>
          <w:sz w:val="20"/>
          <w:szCs w:val="20"/>
        </w:rPr>
        <w:t>use of the access point in violation of this restriction.</w:t>
      </w:r>
    </w:p>
    <w:p w14:paraId="23652732" w14:textId="77777777" w:rsidR="00925FF4" w:rsidRDefault="00925FF4" w:rsidP="00925FF4">
      <w:pPr>
        <w:pStyle w:val="ListParagraph"/>
        <w:spacing w:after="0" w:line="240" w:lineRule="auto"/>
        <w:ind w:left="1440"/>
        <w:rPr>
          <w:rFonts w:ascii="Arial" w:hAnsi="Arial" w:cs="Arial"/>
          <w:color w:val="000000"/>
          <w:sz w:val="20"/>
          <w:szCs w:val="20"/>
        </w:rPr>
      </w:pPr>
    </w:p>
    <w:p w14:paraId="113EA77E" w14:textId="34427F9F" w:rsidR="00BF4631" w:rsidRPr="00925FF4" w:rsidRDefault="00BF4631" w:rsidP="00925FF4">
      <w:pPr>
        <w:pStyle w:val="ListParagraph"/>
        <w:numPr>
          <w:ilvl w:val="0"/>
          <w:numId w:val="28"/>
        </w:numPr>
        <w:spacing w:after="0" w:line="240" w:lineRule="auto"/>
        <w:ind w:hanging="720"/>
        <w:rPr>
          <w:rFonts w:ascii="Arial" w:hAnsi="Arial" w:cs="Arial"/>
          <w:color w:val="000000"/>
          <w:sz w:val="20"/>
          <w:szCs w:val="20"/>
        </w:rPr>
      </w:pPr>
      <w:r w:rsidRPr="00925FF4">
        <w:rPr>
          <w:rFonts w:ascii="Arial" w:hAnsi="Arial" w:cs="Arial"/>
          <w:b/>
          <w:bCs/>
          <w:sz w:val="20"/>
          <w:szCs w:val="20"/>
        </w:rPr>
        <w:t>IF YOU USE AN ANALOG CONNECTION FOR YOUR MAILING SYSTEM, YOU ACKNOWLEDGE THAT THE ANALOG CONNECTIVITY IS PROVIDED BY A THIRD PARTY SUPPLIER</w:t>
      </w:r>
      <w:r w:rsidRPr="00925FF4">
        <w:rPr>
          <w:rFonts w:ascii="Arial" w:hAnsi="Arial" w:cs="Arial"/>
          <w:b/>
          <w:sz w:val="20"/>
          <w:szCs w:val="20"/>
        </w:rPr>
        <w:t xml:space="preserve">. </w:t>
      </w:r>
      <w:r w:rsidRPr="00925FF4">
        <w:rPr>
          <w:rFonts w:ascii="Arial" w:hAnsi="Arial" w:cs="Arial"/>
          <w:b/>
          <w:bCs/>
          <w:sz w:val="20"/>
          <w:szCs w:val="20"/>
        </w:rPr>
        <w:t>NEITHER WE NOR OUR SUPPLIERS PROVIDE ANY WARRANTY WITH RESPECT TO THE FUNCTIONALITY OR QUALITY OF THE ANALOG CONNECTION. IF THE THIRD PARTY SUPPLIER NO LONGER PROVIDES ANALOG CONNECTION CAPABILITY, WE WON’T BE RESPONSIBLE FOR PROCURING AN ALTERNATIVE SUPPLIER AND YOU WILL HAVE TO USE A DIGITAL CONNECTION.</w:t>
      </w:r>
    </w:p>
    <w:p w14:paraId="3FC0A53F" w14:textId="77777777" w:rsidR="00B80541" w:rsidRPr="006944F8" w:rsidRDefault="00B80541" w:rsidP="002A155F">
      <w:pPr>
        <w:pStyle w:val="ListParagraph"/>
        <w:spacing w:after="0" w:line="240" w:lineRule="auto"/>
        <w:ind w:left="0"/>
        <w:textAlignment w:val="baseline"/>
        <w:rPr>
          <w:rFonts w:ascii="Arial" w:hAnsi="Arial" w:cs="Arial"/>
          <w:sz w:val="20"/>
          <w:szCs w:val="20"/>
        </w:rPr>
      </w:pPr>
    </w:p>
    <w:p w14:paraId="5C90495C" w14:textId="77777777" w:rsidR="00B80541" w:rsidRPr="00925FF4" w:rsidRDefault="00B80541" w:rsidP="00E21FB5">
      <w:pPr>
        <w:pStyle w:val="ListParagraph"/>
        <w:numPr>
          <w:ilvl w:val="0"/>
          <w:numId w:val="1"/>
        </w:numPr>
        <w:spacing w:after="120" w:line="240" w:lineRule="auto"/>
        <w:ind w:left="0" w:firstLine="0"/>
        <w:contextualSpacing w:val="0"/>
        <w:rPr>
          <w:rFonts w:ascii="Arial" w:hAnsi="Arial" w:cs="Arial"/>
          <w:b/>
          <w:color w:val="000000"/>
          <w:sz w:val="20"/>
          <w:szCs w:val="20"/>
        </w:rPr>
      </w:pPr>
      <w:r w:rsidRPr="00925FF4">
        <w:rPr>
          <w:rFonts w:ascii="Arial" w:hAnsi="Arial" w:cs="Arial"/>
          <w:b/>
          <w:color w:val="000000"/>
          <w:sz w:val="20"/>
          <w:szCs w:val="20"/>
        </w:rPr>
        <w:t>Security Interest</w:t>
      </w:r>
    </w:p>
    <w:p w14:paraId="17010C04" w14:textId="768A47E3" w:rsidR="00B80541" w:rsidRPr="00925FF4" w:rsidRDefault="00B80541" w:rsidP="00925FF4">
      <w:pPr>
        <w:spacing w:after="0" w:line="240" w:lineRule="auto"/>
        <w:ind w:left="720"/>
        <w:rPr>
          <w:rFonts w:ascii="Arial" w:hAnsi="Arial" w:cs="Arial"/>
          <w:color w:val="000000"/>
          <w:sz w:val="20"/>
          <w:szCs w:val="20"/>
        </w:rPr>
      </w:pPr>
      <w:r w:rsidRPr="00925FF4">
        <w:rPr>
          <w:rFonts w:ascii="Arial" w:hAnsi="Arial" w:cs="Arial"/>
          <w:color w:val="000000"/>
          <w:sz w:val="20"/>
          <w:szCs w:val="20"/>
        </w:rPr>
        <w:t>You grant us a purchase money security interest in the Equipment</w:t>
      </w:r>
      <w:r w:rsidR="00037383" w:rsidRPr="00925FF4">
        <w:rPr>
          <w:rFonts w:ascii="Arial" w:hAnsi="Arial" w:cs="Arial"/>
          <w:color w:val="000000"/>
          <w:sz w:val="20"/>
          <w:szCs w:val="20"/>
        </w:rPr>
        <w:t xml:space="preserve">, </w:t>
      </w:r>
      <w:r w:rsidRPr="00925FF4">
        <w:rPr>
          <w:rFonts w:ascii="Arial" w:hAnsi="Arial" w:cs="Arial"/>
          <w:color w:val="000000"/>
          <w:sz w:val="20"/>
          <w:szCs w:val="20"/>
        </w:rPr>
        <w:t xml:space="preserve">any replacements, </w:t>
      </w:r>
      <w:r w:rsidR="00037383" w:rsidRPr="00925FF4">
        <w:rPr>
          <w:rFonts w:ascii="Arial" w:hAnsi="Arial" w:cs="Arial"/>
          <w:color w:val="000000"/>
          <w:sz w:val="20"/>
          <w:szCs w:val="20"/>
        </w:rPr>
        <w:t xml:space="preserve">and </w:t>
      </w:r>
      <w:r w:rsidRPr="00925FF4">
        <w:rPr>
          <w:rFonts w:ascii="Arial" w:hAnsi="Arial" w:cs="Arial"/>
          <w:color w:val="000000"/>
          <w:sz w:val="20"/>
          <w:szCs w:val="20"/>
        </w:rPr>
        <w:t xml:space="preserve">any proceeds from the sale of the Equipment, </w:t>
      </w:r>
      <w:r w:rsidR="00037383" w:rsidRPr="00925FF4">
        <w:rPr>
          <w:rFonts w:ascii="Arial" w:hAnsi="Arial" w:cs="Arial"/>
          <w:color w:val="000000"/>
          <w:sz w:val="20"/>
          <w:szCs w:val="20"/>
        </w:rPr>
        <w:t xml:space="preserve">to </w:t>
      </w:r>
      <w:r w:rsidRPr="00925FF4">
        <w:rPr>
          <w:rFonts w:ascii="Arial" w:hAnsi="Arial" w:cs="Arial"/>
          <w:color w:val="000000"/>
          <w:sz w:val="20"/>
          <w:szCs w:val="20"/>
        </w:rPr>
        <w:t>secur</w:t>
      </w:r>
      <w:r w:rsidR="00037383" w:rsidRPr="00925FF4">
        <w:rPr>
          <w:rFonts w:ascii="Arial" w:hAnsi="Arial" w:cs="Arial"/>
          <w:color w:val="000000"/>
          <w:sz w:val="20"/>
          <w:szCs w:val="20"/>
        </w:rPr>
        <w:t>e</w:t>
      </w:r>
      <w:r w:rsidRPr="00925FF4">
        <w:rPr>
          <w:rFonts w:ascii="Arial" w:hAnsi="Arial" w:cs="Arial"/>
          <w:color w:val="000000"/>
          <w:sz w:val="20"/>
          <w:szCs w:val="20"/>
        </w:rPr>
        <w:t xml:space="preserve"> payment of any balance due.  We have the right to recover the Equipment if you </w:t>
      </w:r>
      <w:r w:rsidR="00F457C8" w:rsidRPr="00925FF4">
        <w:rPr>
          <w:rFonts w:ascii="Arial" w:hAnsi="Arial" w:cs="Arial"/>
          <w:color w:val="000000"/>
          <w:sz w:val="20"/>
          <w:szCs w:val="20"/>
        </w:rPr>
        <w:t>haven’t</w:t>
      </w:r>
      <w:r w:rsidRPr="00925FF4">
        <w:rPr>
          <w:rFonts w:ascii="Arial" w:hAnsi="Arial" w:cs="Arial"/>
          <w:color w:val="000000"/>
          <w:sz w:val="20"/>
          <w:szCs w:val="20"/>
        </w:rPr>
        <w:t xml:space="preserve"> paid for it.  We may file a copy of this Agreement as a financing statement with the State authorities.</w:t>
      </w:r>
      <w:r w:rsidR="00D87569" w:rsidRPr="00925FF4">
        <w:rPr>
          <w:rFonts w:ascii="Arial" w:hAnsi="Arial" w:cs="Arial"/>
          <w:color w:val="000000"/>
          <w:sz w:val="20"/>
          <w:szCs w:val="20"/>
        </w:rPr>
        <w:t xml:space="preserve">  </w:t>
      </w:r>
    </w:p>
    <w:p w14:paraId="1E36BB24" w14:textId="77777777" w:rsidR="004C3FEA" w:rsidRPr="006944F8" w:rsidRDefault="004C3FEA" w:rsidP="002A155F">
      <w:pPr>
        <w:pStyle w:val="ListParagraph"/>
        <w:spacing w:after="0" w:line="240" w:lineRule="auto"/>
        <w:ind w:left="0"/>
        <w:textAlignment w:val="baseline"/>
        <w:rPr>
          <w:rFonts w:ascii="Arial" w:eastAsia="Times New Roman" w:hAnsi="Arial" w:cs="Arial"/>
          <w:b/>
          <w:iCs/>
          <w:sz w:val="20"/>
          <w:szCs w:val="20"/>
        </w:rPr>
      </w:pPr>
    </w:p>
    <w:p w14:paraId="34B604B5" w14:textId="188E06CE" w:rsidR="004C3FEA" w:rsidRDefault="00161660" w:rsidP="00925FF4">
      <w:pPr>
        <w:pStyle w:val="ListParagraph"/>
        <w:numPr>
          <w:ilvl w:val="0"/>
          <w:numId w:val="1"/>
        </w:numPr>
        <w:spacing w:after="0" w:line="240" w:lineRule="auto"/>
        <w:ind w:left="0" w:firstLine="0"/>
        <w:contextualSpacing w:val="0"/>
        <w:rPr>
          <w:rFonts w:ascii="Arial" w:hAnsi="Arial" w:cs="Arial"/>
          <w:b/>
          <w:color w:val="000000"/>
          <w:sz w:val="20"/>
          <w:szCs w:val="20"/>
        </w:rPr>
      </w:pPr>
      <w:r w:rsidRPr="00925FF4">
        <w:rPr>
          <w:rFonts w:ascii="Arial" w:hAnsi="Arial" w:cs="Arial"/>
          <w:b/>
          <w:color w:val="000000"/>
          <w:sz w:val="20"/>
          <w:szCs w:val="20"/>
        </w:rPr>
        <w:t>Reserved</w:t>
      </w:r>
    </w:p>
    <w:p w14:paraId="1BA7DC0A" w14:textId="77777777" w:rsidR="00925FF4" w:rsidRDefault="00925FF4" w:rsidP="00925FF4">
      <w:pPr>
        <w:pStyle w:val="ListParagraph"/>
        <w:spacing w:after="60" w:line="240" w:lineRule="auto"/>
        <w:ind w:left="0"/>
        <w:contextualSpacing w:val="0"/>
        <w:rPr>
          <w:rFonts w:ascii="Arial" w:hAnsi="Arial" w:cs="Arial"/>
          <w:b/>
          <w:color w:val="000000"/>
          <w:sz w:val="20"/>
          <w:szCs w:val="20"/>
        </w:rPr>
      </w:pPr>
    </w:p>
    <w:p w14:paraId="72DAA39A" w14:textId="38C0A418" w:rsidR="00CE1A90" w:rsidRPr="00925FF4" w:rsidRDefault="00CE1A90" w:rsidP="00E21FB5">
      <w:pPr>
        <w:pStyle w:val="ListParagraph"/>
        <w:numPr>
          <w:ilvl w:val="0"/>
          <w:numId w:val="1"/>
        </w:numPr>
        <w:spacing w:after="120" w:line="240" w:lineRule="auto"/>
        <w:ind w:left="0" w:firstLine="0"/>
        <w:contextualSpacing w:val="0"/>
        <w:rPr>
          <w:rFonts w:ascii="Arial" w:hAnsi="Arial" w:cs="Arial"/>
          <w:b/>
          <w:color w:val="000000"/>
          <w:sz w:val="20"/>
          <w:szCs w:val="20"/>
        </w:rPr>
      </w:pPr>
      <w:r w:rsidRPr="00925FF4">
        <w:rPr>
          <w:rFonts w:ascii="Arial" w:hAnsi="Arial" w:cs="Arial"/>
          <w:b/>
          <w:color w:val="000000"/>
          <w:sz w:val="20"/>
          <w:szCs w:val="20"/>
        </w:rPr>
        <w:t>Miscellaneous</w:t>
      </w:r>
    </w:p>
    <w:p w14:paraId="44CA5102" w14:textId="39AE997D" w:rsidR="00855B0E" w:rsidRDefault="00855B0E" w:rsidP="00277628">
      <w:pPr>
        <w:pStyle w:val="ListParagraph"/>
        <w:numPr>
          <w:ilvl w:val="0"/>
          <w:numId w:val="29"/>
        </w:numPr>
        <w:spacing w:after="0" w:line="240" w:lineRule="auto"/>
        <w:ind w:hanging="720"/>
        <w:rPr>
          <w:rFonts w:ascii="Arial" w:hAnsi="Arial" w:cs="Arial"/>
          <w:color w:val="000000"/>
          <w:sz w:val="20"/>
          <w:szCs w:val="20"/>
        </w:rPr>
      </w:pPr>
      <w:r w:rsidRPr="00277628">
        <w:rPr>
          <w:rFonts w:ascii="Arial" w:hAnsi="Arial" w:cs="Arial"/>
          <w:color w:val="000000"/>
          <w:sz w:val="20"/>
          <w:szCs w:val="20"/>
        </w:rPr>
        <w:t>We will use your information in accordance with our</w:t>
      </w:r>
      <w:r w:rsidR="00EC2C77" w:rsidRPr="00277628">
        <w:rPr>
          <w:rFonts w:ascii="Arial" w:hAnsi="Arial" w:cs="Arial"/>
          <w:color w:val="000000"/>
          <w:sz w:val="20"/>
          <w:szCs w:val="20"/>
        </w:rPr>
        <w:t xml:space="preserve"> Privacy Statement located at </w:t>
      </w:r>
      <w:hyperlink r:id="rId14" w:history="1">
        <w:r w:rsidR="00EC2C77" w:rsidRPr="00277628">
          <w:rPr>
            <w:rFonts w:ascii="Arial" w:hAnsi="Arial" w:cs="Arial"/>
            <w:color w:val="0000FF"/>
            <w:sz w:val="20"/>
            <w:szCs w:val="20"/>
            <w:u w:val="single"/>
          </w:rPr>
          <w:t>https://www.pitneybowes.com/us/legal/privacy-statement.html</w:t>
        </w:r>
      </w:hyperlink>
      <w:r w:rsidR="00EC2C77" w:rsidRPr="00277628">
        <w:rPr>
          <w:rFonts w:ascii="Arial" w:hAnsi="Arial" w:cs="Arial"/>
          <w:color w:val="000000"/>
          <w:sz w:val="20"/>
          <w:szCs w:val="20"/>
        </w:rPr>
        <w:t xml:space="preserve">. </w:t>
      </w:r>
    </w:p>
    <w:p w14:paraId="7A431C4F" w14:textId="77777777" w:rsidR="00277628" w:rsidRPr="00277628" w:rsidRDefault="00277628" w:rsidP="00277628">
      <w:pPr>
        <w:pStyle w:val="ListParagraph"/>
        <w:spacing w:after="0" w:line="240" w:lineRule="auto"/>
        <w:ind w:left="1440"/>
        <w:rPr>
          <w:rFonts w:ascii="Arial" w:hAnsi="Arial" w:cs="Arial"/>
          <w:color w:val="000000"/>
          <w:sz w:val="20"/>
          <w:szCs w:val="20"/>
        </w:rPr>
      </w:pPr>
    </w:p>
    <w:p w14:paraId="07717F31" w14:textId="1336190D" w:rsidR="00280F5B" w:rsidRPr="00277628" w:rsidRDefault="00280F5B" w:rsidP="00277628">
      <w:pPr>
        <w:pStyle w:val="ListParagraph"/>
        <w:numPr>
          <w:ilvl w:val="0"/>
          <w:numId w:val="29"/>
        </w:numPr>
        <w:spacing w:after="0" w:line="240" w:lineRule="auto"/>
        <w:ind w:hanging="720"/>
        <w:rPr>
          <w:color w:val="000000"/>
        </w:rPr>
      </w:pPr>
      <w:r w:rsidRPr="00277628">
        <w:rPr>
          <w:rFonts w:ascii="Arial" w:hAnsi="Arial" w:cs="Arial"/>
          <w:sz w:val="20"/>
          <w:szCs w:val="20"/>
        </w:rPr>
        <w:t>You agree to use the Equipment and Meter only for business or commercial purposes, and not for personal, family, or household purposes.</w:t>
      </w:r>
    </w:p>
    <w:p w14:paraId="1D6BBA9A" w14:textId="620C684F" w:rsidR="00277628" w:rsidRPr="00277628" w:rsidRDefault="00277628" w:rsidP="00277628">
      <w:pPr>
        <w:spacing w:after="0" w:line="240" w:lineRule="auto"/>
        <w:rPr>
          <w:color w:val="000000"/>
        </w:rPr>
      </w:pPr>
    </w:p>
    <w:p w14:paraId="510BF281" w14:textId="346E9DC7" w:rsidR="00280F5B" w:rsidRPr="00277628" w:rsidRDefault="00280F5B" w:rsidP="00277628">
      <w:pPr>
        <w:pStyle w:val="ListParagraph"/>
        <w:numPr>
          <w:ilvl w:val="0"/>
          <w:numId w:val="29"/>
        </w:numPr>
        <w:spacing w:after="0" w:line="240" w:lineRule="auto"/>
        <w:ind w:hanging="720"/>
        <w:rPr>
          <w:color w:val="000000"/>
        </w:rPr>
      </w:pPr>
      <w:r w:rsidRPr="00277628">
        <w:rPr>
          <w:rFonts w:ascii="Arial" w:hAnsi="Arial" w:cs="Arial"/>
          <w:sz w:val="20"/>
          <w:szCs w:val="20"/>
        </w:rPr>
        <w:t>We aren</w:t>
      </w:r>
      <w:r w:rsidR="00F457C8" w:rsidRPr="00277628">
        <w:rPr>
          <w:rFonts w:ascii="Arial" w:hAnsi="Arial" w:cs="Arial"/>
          <w:sz w:val="20"/>
          <w:szCs w:val="20"/>
        </w:rPr>
        <w:t>’</w:t>
      </w:r>
      <w:r w:rsidRPr="00277628">
        <w:rPr>
          <w:rFonts w:ascii="Arial" w:hAnsi="Arial" w:cs="Arial"/>
          <w:sz w:val="20"/>
          <w:szCs w:val="20"/>
        </w:rPr>
        <w:t xml:space="preserve">t responsible for any delay or failure to perform resulting from causes </w:t>
      </w:r>
      <w:r w:rsidR="006A5C82" w:rsidRPr="00277628">
        <w:rPr>
          <w:rFonts w:ascii="Arial" w:hAnsi="Arial" w:cs="Arial"/>
          <w:sz w:val="20"/>
          <w:szCs w:val="20"/>
        </w:rPr>
        <w:t xml:space="preserve">outside of </w:t>
      </w:r>
      <w:r w:rsidRPr="00277628">
        <w:rPr>
          <w:rFonts w:ascii="Arial" w:hAnsi="Arial" w:cs="Arial"/>
          <w:sz w:val="20"/>
          <w:szCs w:val="20"/>
        </w:rPr>
        <w:t>our control</w:t>
      </w:r>
      <w:r w:rsidRPr="00277628">
        <w:rPr>
          <w:rFonts w:ascii="Arial" w:hAnsi="Arial" w:cs="Arial"/>
          <w:color w:val="000000"/>
          <w:sz w:val="20"/>
          <w:szCs w:val="20"/>
        </w:rPr>
        <w:t>.</w:t>
      </w:r>
    </w:p>
    <w:p w14:paraId="12A79C8F" w14:textId="74AFBAF9" w:rsidR="00277628" w:rsidRPr="00277628" w:rsidRDefault="00277628" w:rsidP="00277628">
      <w:pPr>
        <w:spacing w:after="0" w:line="240" w:lineRule="auto"/>
        <w:rPr>
          <w:color w:val="000000"/>
        </w:rPr>
      </w:pPr>
    </w:p>
    <w:p w14:paraId="66D2E8DA" w14:textId="2BD2E886" w:rsidR="00277628" w:rsidRPr="00277628" w:rsidRDefault="00280F5B" w:rsidP="00277628">
      <w:pPr>
        <w:pStyle w:val="ListParagraph"/>
        <w:widowControl w:val="0"/>
        <w:numPr>
          <w:ilvl w:val="0"/>
          <w:numId w:val="29"/>
        </w:numPr>
        <w:spacing w:after="0" w:line="240" w:lineRule="auto"/>
        <w:ind w:hanging="720"/>
        <w:rPr>
          <w:color w:val="000000"/>
        </w:rPr>
      </w:pPr>
      <w:r w:rsidRPr="00277628">
        <w:rPr>
          <w:rFonts w:ascii="Arial" w:hAnsi="Arial" w:cs="Arial"/>
          <w:sz w:val="20"/>
          <w:szCs w:val="20"/>
        </w:rPr>
        <w:t>You may not assign this Agreement without our prior written consent</w:t>
      </w:r>
      <w:r w:rsidRPr="00277628">
        <w:rPr>
          <w:rFonts w:ascii="Arial" w:hAnsi="Arial" w:cs="Arial"/>
          <w:color w:val="000000"/>
          <w:sz w:val="20"/>
          <w:szCs w:val="20"/>
        </w:rPr>
        <w:t>.</w:t>
      </w:r>
      <w:r w:rsidR="00A51278" w:rsidRPr="00277628">
        <w:rPr>
          <w:rFonts w:ascii="Arial" w:hAnsi="Arial" w:cs="Arial"/>
          <w:color w:val="000000"/>
          <w:sz w:val="20"/>
          <w:szCs w:val="20"/>
        </w:rPr>
        <w:t xml:space="preserve">  </w:t>
      </w:r>
      <w:r w:rsidR="00A51278" w:rsidRPr="00277628">
        <w:rPr>
          <w:rFonts w:ascii="Arial" w:hAnsi="Arial" w:cs="Arial"/>
          <w:sz w:val="20"/>
          <w:szCs w:val="20"/>
        </w:rPr>
        <w:t xml:space="preserve">Any assignment without </w:t>
      </w:r>
      <w:r w:rsidR="00EF7D5E" w:rsidRPr="00277628">
        <w:rPr>
          <w:rFonts w:ascii="Arial" w:hAnsi="Arial" w:cs="Arial"/>
          <w:sz w:val="20"/>
          <w:szCs w:val="20"/>
        </w:rPr>
        <w:tab/>
      </w:r>
      <w:r w:rsidR="00A51278" w:rsidRPr="00277628">
        <w:rPr>
          <w:rFonts w:ascii="Arial" w:hAnsi="Arial" w:cs="Arial"/>
          <w:sz w:val="20"/>
          <w:szCs w:val="20"/>
        </w:rPr>
        <w:t>our consent is void</w:t>
      </w:r>
      <w:r w:rsidR="00A51278" w:rsidRPr="00277628">
        <w:rPr>
          <w:rFonts w:ascii="Arial" w:hAnsi="Arial" w:cs="Arial"/>
          <w:color w:val="000000"/>
          <w:sz w:val="20"/>
          <w:szCs w:val="20"/>
        </w:rPr>
        <w:t>.</w:t>
      </w:r>
    </w:p>
    <w:p w14:paraId="5293B2FF" w14:textId="77777777" w:rsidR="00277628" w:rsidRPr="00277628" w:rsidRDefault="00277628" w:rsidP="00277628">
      <w:pPr>
        <w:pStyle w:val="ListParagraph"/>
        <w:rPr>
          <w:color w:val="000000"/>
        </w:rPr>
      </w:pPr>
    </w:p>
    <w:p w14:paraId="73EA4063" w14:textId="702C178B" w:rsidR="00A51278" w:rsidRPr="00277628" w:rsidRDefault="00280F5B" w:rsidP="00277628">
      <w:pPr>
        <w:pStyle w:val="ListParagraph"/>
        <w:widowControl w:val="0"/>
        <w:numPr>
          <w:ilvl w:val="0"/>
          <w:numId w:val="29"/>
        </w:numPr>
        <w:spacing w:after="0" w:line="240" w:lineRule="auto"/>
        <w:ind w:hanging="720"/>
        <w:rPr>
          <w:color w:val="000000"/>
        </w:rPr>
      </w:pPr>
      <w:r w:rsidRPr="00277628">
        <w:rPr>
          <w:rFonts w:ascii="Arial" w:hAnsi="Arial" w:cs="Arial"/>
          <w:b/>
          <w:color w:val="000000"/>
          <w:sz w:val="20"/>
          <w:szCs w:val="20"/>
        </w:rPr>
        <w:t>ANY LEGAL ACTION YOU FILE AGAIN</w:t>
      </w:r>
      <w:r w:rsidR="00277628" w:rsidRPr="00277628">
        <w:rPr>
          <w:rFonts w:ascii="Arial" w:hAnsi="Arial" w:cs="Arial"/>
          <w:b/>
          <w:color w:val="000000"/>
          <w:sz w:val="20"/>
          <w:szCs w:val="20"/>
        </w:rPr>
        <w:t>ST US MUST BE STARTED WITHIN THREE</w:t>
      </w:r>
      <w:r w:rsidRPr="00277628">
        <w:rPr>
          <w:rFonts w:ascii="Arial" w:hAnsi="Arial" w:cs="Arial"/>
          <w:b/>
          <w:color w:val="000000"/>
          <w:sz w:val="20"/>
          <w:szCs w:val="20"/>
        </w:rPr>
        <w:t xml:space="preserve"> </w:t>
      </w:r>
      <w:r w:rsidRPr="00277628">
        <w:rPr>
          <w:rFonts w:ascii="Arial" w:hAnsi="Arial" w:cs="Arial"/>
          <w:b/>
          <w:color w:val="000000"/>
          <w:sz w:val="20"/>
          <w:szCs w:val="20"/>
        </w:rPr>
        <w:lastRenderedPageBreak/>
        <w:t>YEAR</w:t>
      </w:r>
      <w:r w:rsidR="00277628" w:rsidRPr="00277628">
        <w:rPr>
          <w:rFonts w:ascii="Arial" w:hAnsi="Arial" w:cs="Arial"/>
          <w:b/>
          <w:color w:val="000000"/>
          <w:sz w:val="20"/>
          <w:szCs w:val="20"/>
        </w:rPr>
        <w:t>S</w:t>
      </w:r>
      <w:r w:rsidRPr="00277628">
        <w:rPr>
          <w:rFonts w:ascii="Arial" w:hAnsi="Arial" w:cs="Arial"/>
          <w:b/>
          <w:color w:val="000000"/>
          <w:sz w:val="20"/>
          <w:szCs w:val="20"/>
        </w:rPr>
        <w:t xml:space="preserve"> </w:t>
      </w:r>
      <w:r w:rsidR="00277628" w:rsidRPr="00277628">
        <w:rPr>
          <w:rFonts w:ascii="Arial" w:hAnsi="Arial" w:cs="Arial"/>
          <w:b/>
          <w:color w:val="000000"/>
          <w:sz w:val="20"/>
          <w:szCs w:val="20"/>
        </w:rPr>
        <w:t>OF</w:t>
      </w:r>
      <w:r w:rsidRPr="00277628">
        <w:rPr>
          <w:rFonts w:ascii="Arial" w:hAnsi="Arial" w:cs="Arial"/>
          <w:b/>
          <w:color w:val="000000"/>
          <w:sz w:val="20"/>
          <w:szCs w:val="20"/>
        </w:rPr>
        <w:t xml:space="preserve"> THE EVENT GIVING RISE TO YOUR CLAIM. YOU WAIVE ANY RIGHT TO TRIAL BY JURY IN ANY ACTION </w:t>
      </w:r>
      <w:r w:rsidR="00B33B0C" w:rsidRPr="00277628">
        <w:rPr>
          <w:rFonts w:ascii="Arial" w:hAnsi="Arial" w:cs="Arial"/>
          <w:b/>
          <w:color w:val="000000"/>
          <w:sz w:val="20"/>
          <w:szCs w:val="20"/>
        </w:rPr>
        <w:t xml:space="preserve">RELATED TO </w:t>
      </w:r>
      <w:r w:rsidRPr="00277628">
        <w:rPr>
          <w:rFonts w:ascii="Arial" w:hAnsi="Arial" w:cs="Arial"/>
          <w:b/>
          <w:color w:val="000000"/>
          <w:sz w:val="20"/>
          <w:szCs w:val="20"/>
        </w:rPr>
        <w:t>THIS AGREEMENT.</w:t>
      </w:r>
      <w:r w:rsidR="0033476F" w:rsidRPr="00277628">
        <w:rPr>
          <w:rFonts w:ascii="Arial" w:hAnsi="Arial" w:cs="Arial"/>
          <w:b/>
          <w:color w:val="000000"/>
          <w:sz w:val="20"/>
          <w:szCs w:val="20"/>
        </w:rPr>
        <w:t xml:space="preserve"> </w:t>
      </w:r>
    </w:p>
    <w:p w14:paraId="65077005" w14:textId="77777777" w:rsidR="00277628" w:rsidRPr="00277628" w:rsidRDefault="00277628" w:rsidP="00277628">
      <w:pPr>
        <w:pStyle w:val="ListParagraph"/>
        <w:rPr>
          <w:color w:val="000000"/>
        </w:rPr>
      </w:pPr>
    </w:p>
    <w:p w14:paraId="47B91D0B" w14:textId="046B9192" w:rsidR="00280F5B" w:rsidRPr="00277628" w:rsidRDefault="00F47EB9" w:rsidP="00277628">
      <w:pPr>
        <w:pStyle w:val="ListParagraph"/>
        <w:widowControl w:val="0"/>
        <w:numPr>
          <w:ilvl w:val="0"/>
          <w:numId w:val="29"/>
        </w:numPr>
        <w:spacing w:after="0" w:line="240" w:lineRule="auto"/>
        <w:ind w:hanging="720"/>
        <w:contextualSpacing w:val="0"/>
        <w:rPr>
          <w:color w:val="000000"/>
        </w:rPr>
      </w:pPr>
      <w:r w:rsidRPr="00277628">
        <w:rPr>
          <w:rFonts w:ascii="Arial" w:hAnsi="Arial" w:cs="Arial"/>
          <w:color w:val="000000"/>
          <w:sz w:val="20"/>
          <w:szCs w:val="20"/>
        </w:rPr>
        <w:t xml:space="preserve">We can only change this </w:t>
      </w:r>
      <w:r w:rsidR="00D037B4" w:rsidRPr="00277628">
        <w:rPr>
          <w:rFonts w:ascii="Arial" w:hAnsi="Arial" w:cs="Arial"/>
          <w:color w:val="000000"/>
          <w:sz w:val="20"/>
          <w:szCs w:val="20"/>
        </w:rPr>
        <w:t xml:space="preserve">Agreement </w:t>
      </w:r>
      <w:r w:rsidRPr="00277628">
        <w:rPr>
          <w:rFonts w:ascii="Arial" w:hAnsi="Arial" w:cs="Arial"/>
          <w:color w:val="000000"/>
          <w:sz w:val="20"/>
          <w:szCs w:val="20"/>
        </w:rPr>
        <w:t>if we both agree to do so in writing.</w:t>
      </w:r>
      <w:r w:rsidR="00280F5B" w:rsidRPr="00277628">
        <w:rPr>
          <w:rFonts w:ascii="Arial" w:hAnsi="Arial" w:cs="Arial"/>
          <w:color w:val="000000"/>
          <w:sz w:val="20"/>
          <w:szCs w:val="20"/>
        </w:rPr>
        <w:t xml:space="preserve"> You may use a purchase order</w:t>
      </w:r>
      <w:r w:rsidR="00402CE9" w:rsidRPr="00277628">
        <w:rPr>
          <w:rFonts w:ascii="Arial" w:hAnsi="Arial" w:cs="Arial"/>
          <w:color w:val="000000"/>
          <w:sz w:val="20"/>
          <w:szCs w:val="20"/>
        </w:rPr>
        <w:t xml:space="preserve"> </w:t>
      </w:r>
      <w:r w:rsidR="00280F5B" w:rsidRPr="00277628">
        <w:rPr>
          <w:rFonts w:ascii="Arial" w:hAnsi="Arial" w:cs="Arial"/>
          <w:color w:val="000000"/>
          <w:sz w:val="20"/>
          <w:szCs w:val="20"/>
        </w:rPr>
        <w:t>to obtain equipment or services</w:t>
      </w:r>
      <w:r w:rsidR="00EC2C77" w:rsidRPr="00277628">
        <w:rPr>
          <w:rFonts w:ascii="Arial" w:hAnsi="Arial" w:cs="Arial"/>
          <w:color w:val="000000"/>
          <w:sz w:val="20"/>
          <w:szCs w:val="20"/>
        </w:rPr>
        <w:t>.</w:t>
      </w:r>
      <w:r w:rsidR="00280F5B" w:rsidRPr="00277628">
        <w:rPr>
          <w:rFonts w:ascii="Arial" w:hAnsi="Arial" w:cs="Arial"/>
          <w:color w:val="000000"/>
          <w:sz w:val="20"/>
          <w:szCs w:val="20"/>
        </w:rPr>
        <w:t xml:space="preserve">  </w:t>
      </w:r>
      <w:r w:rsidR="00280F5B" w:rsidRPr="00277628">
        <w:rPr>
          <w:rFonts w:ascii="Arial" w:hAnsi="Arial" w:cs="Arial"/>
          <w:sz w:val="20"/>
          <w:szCs w:val="20"/>
        </w:rPr>
        <w:t xml:space="preserve">If </w:t>
      </w:r>
      <w:r w:rsidR="0097294F" w:rsidRPr="00277628">
        <w:rPr>
          <w:rFonts w:ascii="Arial" w:hAnsi="Arial" w:cs="Arial"/>
          <w:sz w:val="20"/>
          <w:szCs w:val="20"/>
        </w:rPr>
        <w:t>any</w:t>
      </w:r>
      <w:r w:rsidR="00280F5B" w:rsidRPr="00277628">
        <w:rPr>
          <w:rFonts w:ascii="Arial" w:hAnsi="Arial" w:cs="Arial"/>
          <w:sz w:val="20"/>
          <w:szCs w:val="20"/>
        </w:rPr>
        <w:t xml:space="preserve"> provision </w:t>
      </w:r>
      <w:r w:rsidR="0097294F" w:rsidRPr="00277628">
        <w:rPr>
          <w:rFonts w:ascii="Arial" w:hAnsi="Arial" w:cs="Arial"/>
          <w:sz w:val="20"/>
          <w:szCs w:val="20"/>
        </w:rPr>
        <w:t>in</w:t>
      </w:r>
      <w:r w:rsidR="00280F5B" w:rsidRPr="00277628">
        <w:rPr>
          <w:rFonts w:ascii="Arial" w:hAnsi="Arial" w:cs="Arial"/>
          <w:sz w:val="20"/>
          <w:szCs w:val="20"/>
        </w:rPr>
        <w:t xml:space="preserve"> this</w:t>
      </w:r>
      <w:r w:rsidR="00402CE9" w:rsidRPr="00277628">
        <w:rPr>
          <w:rFonts w:ascii="Arial" w:hAnsi="Arial" w:cs="Arial"/>
          <w:sz w:val="20"/>
          <w:szCs w:val="20"/>
        </w:rPr>
        <w:t xml:space="preserve"> </w:t>
      </w:r>
      <w:r w:rsidR="00280F5B" w:rsidRPr="00277628">
        <w:rPr>
          <w:rFonts w:ascii="Arial" w:hAnsi="Arial" w:cs="Arial"/>
          <w:sz w:val="20"/>
          <w:szCs w:val="20"/>
        </w:rPr>
        <w:t xml:space="preserve">Agreement </w:t>
      </w:r>
      <w:r w:rsidR="0097294F" w:rsidRPr="00277628">
        <w:rPr>
          <w:rFonts w:ascii="Arial" w:hAnsi="Arial" w:cs="Arial"/>
          <w:sz w:val="20"/>
          <w:szCs w:val="20"/>
        </w:rPr>
        <w:t>is found</w:t>
      </w:r>
      <w:r w:rsidR="00280F5B" w:rsidRPr="00277628">
        <w:rPr>
          <w:rFonts w:ascii="Arial" w:hAnsi="Arial" w:cs="Arial"/>
          <w:sz w:val="20"/>
          <w:szCs w:val="20"/>
        </w:rPr>
        <w:t xml:space="preserve"> to be invalid or </w:t>
      </w:r>
      <w:r w:rsidR="00402CE9" w:rsidRPr="00277628">
        <w:rPr>
          <w:rFonts w:ascii="Arial" w:hAnsi="Arial" w:cs="Arial"/>
          <w:sz w:val="20"/>
          <w:szCs w:val="20"/>
        </w:rPr>
        <w:t xml:space="preserve"> </w:t>
      </w:r>
      <w:r w:rsidR="00280F5B" w:rsidRPr="00277628">
        <w:rPr>
          <w:rFonts w:ascii="Arial" w:hAnsi="Arial" w:cs="Arial"/>
          <w:sz w:val="20"/>
          <w:szCs w:val="20"/>
        </w:rPr>
        <w:t xml:space="preserve">unenforceable, the remaining provisions </w:t>
      </w:r>
      <w:r w:rsidR="00F81552" w:rsidRPr="00277628">
        <w:rPr>
          <w:rFonts w:ascii="Arial" w:hAnsi="Arial" w:cs="Arial"/>
          <w:sz w:val="20"/>
          <w:szCs w:val="20"/>
        </w:rPr>
        <w:t>won’t</w:t>
      </w:r>
      <w:r w:rsidR="00280F5B" w:rsidRPr="00277628">
        <w:rPr>
          <w:rFonts w:ascii="Arial" w:hAnsi="Arial" w:cs="Arial"/>
          <w:sz w:val="20"/>
          <w:szCs w:val="20"/>
        </w:rPr>
        <w:t xml:space="preserve"> be affected.</w:t>
      </w:r>
    </w:p>
    <w:p w14:paraId="13463726" w14:textId="77777777" w:rsidR="00277628" w:rsidRPr="00277628" w:rsidRDefault="00277628" w:rsidP="00277628">
      <w:pPr>
        <w:pStyle w:val="ListParagraph"/>
        <w:spacing w:after="0"/>
        <w:contextualSpacing w:val="0"/>
        <w:rPr>
          <w:color w:val="000000"/>
        </w:rPr>
      </w:pPr>
    </w:p>
    <w:p w14:paraId="6349A1DA" w14:textId="77777777" w:rsidR="00277628" w:rsidRPr="00277628" w:rsidRDefault="00280F5B" w:rsidP="00277628">
      <w:pPr>
        <w:pStyle w:val="ListParagraph"/>
        <w:widowControl w:val="0"/>
        <w:numPr>
          <w:ilvl w:val="0"/>
          <w:numId w:val="29"/>
        </w:numPr>
        <w:spacing w:after="0" w:line="240" w:lineRule="auto"/>
        <w:ind w:hanging="720"/>
        <w:contextualSpacing w:val="0"/>
        <w:rPr>
          <w:color w:val="000000"/>
        </w:rPr>
      </w:pPr>
      <w:r w:rsidRPr="00277628">
        <w:rPr>
          <w:rFonts w:ascii="Arial" w:hAnsi="Arial" w:cs="Arial"/>
          <w:color w:val="000000"/>
          <w:sz w:val="20"/>
          <w:szCs w:val="20"/>
        </w:rPr>
        <w:t>Our respective rights and obligations under Section</w:t>
      </w:r>
      <w:r w:rsidR="00B24079" w:rsidRPr="00277628">
        <w:rPr>
          <w:rFonts w:ascii="Arial" w:hAnsi="Arial" w:cs="Arial"/>
          <w:color w:val="000000"/>
          <w:sz w:val="20"/>
          <w:szCs w:val="20"/>
        </w:rPr>
        <w:t>s</w:t>
      </w:r>
      <w:r w:rsidRPr="00277628">
        <w:rPr>
          <w:rFonts w:ascii="Arial" w:hAnsi="Arial" w:cs="Arial"/>
          <w:color w:val="000000"/>
          <w:sz w:val="20"/>
          <w:szCs w:val="20"/>
        </w:rPr>
        <w:t xml:space="preserve"> 2 (Limitation of Liability), 3 (Default and Remedies) and 4 (Taxes) </w:t>
      </w:r>
      <w:r w:rsidR="00F81552" w:rsidRPr="00277628">
        <w:rPr>
          <w:rFonts w:ascii="Arial" w:hAnsi="Arial" w:cs="Arial"/>
          <w:color w:val="000000"/>
          <w:sz w:val="20"/>
          <w:szCs w:val="20"/>
        </w:rPr>
        <w:t xml:space="preserve">will </w:t>
      </w:r>
      <w:r w:rsidRPr="00277628">
        <w:rPr>
          <w:rFonts w:ascii="Arial" w:hAnsi="Arial" w:cs="Arial"/>
          <w:color w:val="000000"/>
          <w:sz w:val="20"/>
          <w:szCs w:val="20"/>
        </w:rPr>
        <w:t xml:space="preserve">survive termination of this Agreement.   </w:t>
      </w:r>
    </w:p>
    <w:p w14:paraId="528F2330" w14:textId="77777777" w:rsidR="00277628" w:rsidRPr="00277628" w:rsidRDefault="00277628" w:rsidP="00277628">
      <w:pPr>
        <w:pStyle w:val="ListParagraph"/>
        <w:spacing w:after="0"/>
        <w:contextualSpacing w:val="0"/>
        <w:rPr>
          <w:rFonts w:ascii="Arial" w:hAnsi="Arial" w:cs="Arial"/>
          <w:color w:val="000000"/>
          <w:sz w:val="20"/>
          <w:szCs w:val="20"/>
        </w:rPr>
      </w:pPr>
    </w:p>
    <w:p w14:paraId="4DF44868" w14:textId="56CC931C" w:rsidR="00280F5B" w:rsidRPr="00277628" w:rsidRDefault="0097294F" w:rsidP="00277628">
      <w:pPr>
        <w:pStyle w:val="ListParagraph"/>
        <w:widowControl w:val="0"/>
        <w:numPr>
          <w:ilvl w:val="0"/>
          <w:numId w:val="29"/>
        </w:numPr>
        <w:spacing w:after="0" w:line="240" w:lineRule="auto"/>
        <w:ind w:hanging="720"/>
        <w:contextualSpacing w:val="0"/>
        <w:rPr>
          <w:color w:val="000000"/>
        </w:rPr>
      </w:pPr>
      <w:r w:rsidRPr="00277628">
        <w:rPr>
          <w:rFonts w:ascii="Arial" w:hAnsi="Arial" w:cs="Arial"/>
          <w:color w:val="000000"/>
          <w:sz w:val="20"/>
          <w:szCs w:val="20"/>
        </w:rPr>
        <w:t>We</w:t>
      </w:r>
      <w:r w:rsidR="00280F5B" w:rsidRPr="00277628">
        <w:rPr>
          <w:rFonts w:ascii="Arial" w:hAnsi="Arial" w:cs="Arial"/>
          <w:color w:val="000000"/>
          <w:sz w:val="20"/>
          <w:szCs w:val="20"/>
        </w:rPr>
        <w:t xml:space="preserve"> may deliver any notice and other communication to you under this Agreement by email </w:t>
      </w:r>
      <w:r w:rsidR="00F81552" w:rsidRPr="00277628">
        <w:rPr>
          <w:rFonts w:ascii="Arial" w:hAnsi="Arial" w:cs="Arial"/>
          <w:color w:val="000000"/>
          <w:sz w:val="20"/>
          <w:szCs w:val="20"/>
        </w:rPr>
        <w:t>to</w:t>
      </w:r>
      <w:r w:rsidR="00280F5B" w:rsidRPr="00277628">
        <w:rPr>
          <w:rFonts w:ascii="Arial" w:hAnsi="Arial" w:cs="Arial"/>
          <w:color w:val="000000"/>
          <w:sz w:val="20"/>
          <w:szCs w:val="20"/>
        </w:rPr>
        <w:t xml:space="preserve"> the email address that </w:t>
      </w:r>
      <w:r w:rsidR="00FA74D6" w:rsidRPr="00277628">
        <w:rPr>
          <w:rFonts w:ascii="Arial" w:hAnsi="Arial" w:cs="Arial"/>
          <w:color w:val="000000"/>
          <w:sz w:val="20"/>
          <w:szCs w:val="20"/>
        </w:rPr>
        <w:t xml:space="preserve">we have </w:t>
      </w:r>
      <w:r w:rsidR="00280F5B" w:rsidRPr="00277628">
        <w:rPr>
          <w:rFonts w:ascii="Arial" w:hAnsi="Arial" w:cs="Arial"/>
          <w:color w:val="000000"/>
          <w:sz w:val="20"/>
          <w:szCs w:val="20"/>
        </w:rPr>
        <w:t xml:space="preserve">on file for you.  You </w:t>
      </w:r>
      <w:r w:rsidR="00FA74D6" w:rsidRPr="00277628">
        <w:rPr>
          <w:rFonts w:ascii="Arial" w:hAnsi="Arial" w:cs="Arial"/>
          <w:color w:val="000000"/>
          <w:sz w:val="20"/>
          <w:szCs w:val="20"/>
        </w:rPr>
        <w:t>agree</w:t>
      </w:r>
      <w:r w:rsidR="00280F5B" w:rsidRPr="00277628">
        <w:rPr>
          <w:rFonts w:ascii="Arial" w:hAnsi="Arial" w:cs="Arial"/>
          <w:color w:val="000000"/>
          <w:sz w:val="20"/>
          <w:szCs w:val="20"/>
        </w:rPr>
        <w:t xml:space="preserve"> to the delivery of </w:t>
      </w:r>
      <w:r w:rsidR="00FA74D6" w:rsidRPr="00277628">
        <w:rPr>
          <w:rFonts w:ascii="Arial" w:hAnsi="Arial" w:cs="Arial"/>
          <w:color w:val="000000"/>
          <w:sz w:val="20"/>
          <w:szCs w:val="20"/>
        </w:rPr>
        <w:t>these</w:t>
      </w:r>
      <w:r w:rsidR="00280F5B" w:rsidRPr="00277628">
        <w:rPr>
          <w:rFonts w:ascii="Arial" w:hAnsi="Arial" w:cs="Arial"/>
          <w:color w:val="000000"/>
          <w:sz w:val="20"/>
          <w:szCs w:val="20"/>
        </w:rPr>
        <w:t xml:space="preserve"> notice</w:t>
      </w:r>
      <w:r w:rsidR="00FA74D6" w:rsidRPr="00277628">
        <w:rPr>
          <w:rFonts w:ascii="Arial" w:hAnsi="Arial" w:cs="Arial"/>
          <w:color w:val="000000"/>
          <w:sz w:val="20"/>
          <w:szCs w:val="20"/>
        </w:rPr>
        <w:t>s</w:t>
      </w:r>
      <w:r w:rsidR="00280F5B" w:rsidRPr="00277628">
        <w:rPr>
          <w:rFonts w:ascii="Arial" w:hAnsi="Arial" w:cs="Arial"/>
          <w:color w:val="000000"/>
          <w:sz w:val="20"/>
          <w:szCs w:val="20"/>
        </w:rPr>
        <w:t xml:space="preserve"> and other </w:t>
      </w:r>
      <w:r w:rsidR="00E21DDC" w:rsidRPr="00277628">
        <w:rPr>
          <w:rFonts w:ascii="Arial" w:hAnsi="Arial" w:cs="Arial"/>
          <w:color w:val="000000"/>
          <w:sz w:val="20"/>
          <w:szCs w:val="20"/>
        </w:rPr>
        <w:tab/>
      </w:r>
      <w:r w:rsidR="00280F5B" w:rsidRPr="00277628">
        <w:rPr>
          <w:rFonts w:ascii="Arial" w:hAnsi="Arial" w:cs="Arial"/>
          <w:color w:val="000000"/>
          <w:sz w:val="20"/>
          <w:szCs w:val="20"/>
        </w:rPr>
        <w:t>communication</w:t>
      </w:r>
      <w:r w:rsidR="00FA74D6" w:rsidRPr="00277628">
        <w:rPr>
          <w:rFonts w:ascii="Arial" w:hAnsi="Arial" w:cs="Arial"/>
          <w:color w:val="000000"/>
          <w:sz w:val="20"/>
          <w:szCs w:val="20"/>
        </w:rPr>
        <w:t>s</w:t>
      </w:r>
      <w:r w:rsidR="00280F5B" w:rsidRPr="00277628">
        <w:rPr>
          <w:rFonts w:ascii="Arial" w:hAnsi="Arial" w:cs="Arial"/>
          <w:color w:val="000000"/>
          <w:sz w:val="20"/>
          <w:szCs w:val="20"/>
        </w:rPr>
        <w:t xml:space="preserve"> </w:t>
      </w:r>
      <w:r w:rsidR="00F81552" w:rsidRPr="00277628">
        <w:rPr>
          <w:rFonts w:ascii="Arial" w:hAnsi="Arial" w:cs="Arial"/>
          <w:color w:val="000000"/>
          <w:sz w:val="20"/>
          <w:szCs w:val="20"/>
        </w:rPr>
        <w:t>by</w:t>
      </w:r>
      <w:r w:rsidR="00280F5B" w:rsidRPr="00277628">
        <w:rPr>
          <w:rFonts w:ascii="Arial" w:hAnsi="Arial" w:cs="Arial"/>
          <w:color w:val="000000"/>
          <w:sz w:val="20"/>
          <w:szCs w:val="20"/>
        </w:rPr>
        <w:t xml:space="preserve"> email.</w:t>
      </w:r>
      <w:r w:rsidR="00750BBA" w:rsidRPr="00277628">
        <w:rPr>
          <w:rFonts w:ascii="Arial" w:hAnsi="Arial" w:cs="Arial"/>
          <w:color w:val="000000"/>
          <w:sz w:val="20"/>
          <w:szCs w:val="20"/>
        </w:rPr>
        <w:t xml:space="preserve">  We may call you at any number you give to us.</w:t>
      </w:r>
    </w:p>
    <w:p w14:paraId="3971DEB1" w14:textId="77777777" w:rsidR="00277628" w:rsidRPr="00277628" w:rsidRDefault="00277628" w:rsidP="00277628">
      <w:pPr>
        <w:pStyle w:val="ListParagraph"/>
        <w:spacing w:after="0"/>
        <w:contextualSpacing w:val="0"/>
        <w:rPr>
          <w:color w:val="000000"/>
        </w:rPr>
      </w:pPr>
    </w:p>
    <w:p w14:paraId="7382B972" w14:textId="29B38B09" w:rsidR="006D66DA" w:rsidRPr="00277628" w:rsidRDefault="00280F5B" w:rsidP="00277628">
      <w:pPr>
        <w:pStyle w:val="ListParagraph"/>
        <w:widowControl w:val="0"/>
        <w:numPr>
          <w:ilvl w:val="0"/>
          <w:numId w:val="29"/>
        </w:numPr>
        <w:spacing w:after="0" w:line="240" w:lineRule="auto"/>
        <w:ind w:hanging="720"/>
        <w:contextualSpacing w:val="0"/>
        <w:rPr>
          <w:color w:val="000000"/>
        </w:rPr>
      </w:pPr>
      <w:r w:rsidRPr="00277628">
        <w:rPr>
          <w:rFonts w:ascii="Arial" w:hAnsi="Arial" w:cs="Arial"/>
          <w:sz w:val="20"/>
          <w:szCs w:val="20"/>
        </w:rPr>
        <w:t xml:space="preserve">This Agreement </w:t>
      </w:r>
      <w:r w:rsidR="00FA74D6" w:rsidRPr="00277628">
        <w:rPr>
          <w:rFonts w:ascii="Arial" w:hAnsi="Arial" w:cs="Arial"/>
          <w:sz w:val="20"/>
          <w:szCs w:val="20"/>
        </w:rPr>
        <w:t xml:space="preserve">is </w:t>
      </w:r>
      <w:r w:rsidRPr="00277628">
        <w:rPr>
          <w:rFonts w:ascii="Arial" w:hAnsi="Arial" w:cs="Arial"/>
          <w:sz w:val="20"/>
          <w:szCs w:val="20"/>
        </w:rPr>
        <w:t xml:space="preserve">governed </w:t>
      </w:r>
      <w:r w:rsidR="00FA74D6" w:rsidRPr="00277628">
        <w:rPr>
          <w:rFonts w:ascii="Arial" w:hAnsi="Arial" w:cs="Arial"/>
          <w:sz w:val="20"/>
          <w:szCs w:val="20"/>
        </w:rPr>
        <w:t xml:space="preserve">by </w:t>
      </w:r>
      <w:r w:rsidRPr="00277628">
        <w:rPr>
          <w:rFonts w:ascii="Arial" w:hAnsi="Arial" w:cs="Arial"/>
          <w:sz w:val="20"/>
          <w:szCs w:val="20"/>
        </w:rPr>
        <w:t xml:space="preserve">the laws of the State of </w:t>
      </w:r>
      <w:r w:rsidR="00EC2C77" w:rsidRPr="00277628">
        <w:rPr>
          <w:rFonts w:ascii="Arial" w:hAnsi="Arial" w:cs="Arial"/>
          <w:sz w:val="20"/>
          <w:szCs w:val="20"/>
        </w:rPr>
        <w:t>Colorado</w:t>
      </w:r>
      <w:r w:rsidRPr="00277628">
        <w:rPr>
          <w:rFonts w:ascii="Arial" w:hAnsi="Arial" w:cs="Arial"/>
          <w:sz w:val="20"/>
          <w:szCs w:val="20"/>
        </w:rPr>
        <w:t>.</w:t>
      </w:r>
    </w:p>
    <w:p w14:paraId="09B42DC7" w14:textId="77777777" w:rsidR="00277628" w:rsidRPr="00277628" w:rsidRDefault="00277628" w:rsidP="00277628">
      <w:pPr>
        <w:pStyle w:val="ListParagraph"/>
        <w:rPr>
          <w:color w:val="000000"/>
        </w:rPr>
      </w:pPr>
    </w:p>
    <w:p w14:paraId="48F07DEA" w14:textId="311FC657" w:rsidR="00721358" w:rsidRPr="00277628" w:rsidRDefault="00721358" w:rsidP="00277628">
      <w:pPr>
        <w:pStyle w:val="ListParagraph"/>
        <w:widowControl w:val="0"/>
        <w:numPr>
          <w:ilvl w:val="0"/>
          <w:numId w:val="29"/>
        </w:numPr>
        <w:spacing w:after="0" w:line="240" w:lineRule="auto"/>
        <w:ind w:hanging="720"/>
        <w:rPr>
          <w:color w:val="000000"/>
        </w:rPr>
      </w:pPr>
      <w:r w:rsidRPr="00277628">
        <w:rPr>
          <w:rFonts w:ascii="Arial" w:eastAsia="Times New Roman" w:hAnsi="Arial" w:cs="Arial"/>
          <w:iCs/>
          <w:sz w:val="20"/>
          <w:szCs w:val="20"/>
        </w:rPr>
        <w:t xml:space="preserve">You agree to comply with all </w:t>
      </w:r>
      <w:r w:rsidR="00166694" w:rsidRPr="00277628">
        <w:rPr>
          <w:rFonts w:ascii="Arial" w:eastAsia="Times New Roman" w:hAnsi="Arial" w:cs="Arial"/>
          <w:iCs/>
          <w:sz w:val="20"/>
          <w:szCs w:val="20"/>
        </w:rPr>
        <w:t xml:space="preserve">applicable </w:t>
      </w:r>
      <w:r w:rsidRPr="00277628">
        <w:rPr>
          <w:rFonts w:ascii="Arial" w:eastAsia="Times New Roman" w:hAnsi="Arial" w:cs="Arial"/>
          <w:iCs/>
          <w:sz w:val="20"/>
          <w:szCs w:val="20"/>
        </w:rPr>
        <w:t>export control laws and regulations.</w:t>
      </w:r>
    </w:p>
    <w:p w14:paraId="4D1B4935" w14:textId="77777777" w:rsidR="0086029B" w:rsidRPr="006944F8" w:rsidRDefault="0086029B" w:rsidP="006A16E0">
      <w:pPr>
        <w:spacing w:after="0" w:line="240" w:lineRule="auto"/>
        <w:textAlignment w:val="baseline"/>
        <w:rPr>
          <w:rFonts w:ascii="Arial" w:eastAsia="Times New Roman" w:hAnsi="Arial" w:cs="Arial"/>
          <w:b/>
          <w:caps/>
          <w:color w:val="000000" w:themeColor="text1"/>
          <w:sz w:val="20"/>
          <w:szCs w:val="20"/>
        </w:rPr>
      </w:pPr>
    </w:p>
    <w:p w14:paraId="6221984D" w14:textId="77777777" w:rsidR="00860DFD" w:rsidRPr="004446A9" w:rsidRDefault="00860DFD" w:rsidP="004446A9">
      <w:pPr>
        <w:pStyle w:val="ListParagraph"/>
        <w:spacing w:after="0" w:line="240" w:lineRule="auto"/>
        <w:ind w:left="0"/>
        <w:textAlignment w:val="baseline"/>
        <w:rPr>
          <w:rFonts w:ascii="Arial" w:hAnsi="Arial" w:cs="Arial"/>
          <w:color w:val="000000"/>
          <w:sz w:val="20"/>
          <w:szCs w:val="20"/>
        </w:rPr>
      </w:pPr>
    </w:p>
    <w:p w14:paraId="231D37CD" w14:textId="2D963AC8" w:rsidR="00564C83" w:rsidRPr="008D3718" w:rsidRDefault="0048062E" w:rsidP="00C46D57">
      <w:pPr>
        <w:pStyle w:val="ListParagraph"/>
        <w:spacing w:after="0" w:line="240" w:lineRule="auto"/>
        <w:ind w:left="0"/>
        <w:textAlignment w:val="baseline"/>
        <w:rPr>
          <w:rFonts w:ascii="Arial" w:hAnsi="Arial" w:cs="Arial"/>
          <w:sz w:val="20"/>
          <w:szCs w:val="20"/>
        </w:rPr>
      </w:pPr>
      <w:r w:rsidRPr="008D3718">
        <w:rPr>
          <w:rFonts w:ascii="Arial" w:hAnsi="Arial" w:cs="Arial"/>
          <w:sz w:val="20"/>
          <w:szCs w:val="20"/>
        </w:rPr>
        <w:t xml:space="preserve"> </w:t>
      </w:r>
    </w:p>
    <w:p w14:paraId="32F27E41" w14:textId="77777777" w:rsidR="0021572B" w:rsidRDefault="0021572B" w:rsidP="002A155F">
      <w:pPr>
        <w:spacing w:after="0" w:line="240" w:lineRule="auto"/>
        <w:textAlignment w:val="baseline"/>
        <w:rPr>
          <w:rFonts w:ascii="Arial" w:eastAsia="Times New Roman" w:hAnsi="Arial" w:cs="Arial"/>
          <w:b/>
          <w:caps/>
          <w:color w:val="000000" w:themeColor="text1"/>
          <w:sz w:val="20"/>
          <w:szCs w:val="20"/>
        </w:rPr>
      </w:pPr>
      <w:r w:rsidRPr="006944F8">
        <w:rPr>
          <w:rFonts w:ascii="Arial" w:eastAsia="Times New Roman" w:hAnsi="Arial" w:cs="Arial"/>
          <w:b/>
          <w:caps/>
          <w:color w:val="000000" w:themeColor="text1"/>
          <w:sz w:val="20"/>
          <w:szCs w:val="20"/>
        </w:rPr>
        <w:t>SERVICE LEVEL AGREEMENT</w:t>
      </w:r>
    </w:p>
    <w:p w14:paraId="1BE241BB" w14:textId="77777777" w:rsidR="00FC2222" w:rsidRPr="006944F8" w:rsidRDefault="00FC2222" w:rsidP="002A155F">
      <w:pPr>
        <w:spacing w:after="0" w:line="240" w:lineRule="auto"/>
        <w:textAlignment w:val="baseline"/>
        <w:rPr>
          <w:rFonts w:ascii="Arial" w:eastAsia="Times New Roman" w:hAnsi="Arial" w:cs="Arial"/>
          <w:b/>
          <w:caps/>
          <w:color w:val="000000" w:themeColor="text1"/>
          <w:sz w:val="20"/>
          <w:szCs w:val="20"/>
        </w:rPr>
      </w:pPr>
    </w:p>
    <w:p w14:paraId="52006CAA" w14:textId="4E8BEE10" w:rsidR="0021572B" w:rsidRPr="006944F8" w:rsidRDefault="0021572B" w:rsidP="00E21FB5">
      <w:pPr>
        <w:pStyle w:val="ListParagraph"/>
        <w:numPr>
          <w:ilvl w:val="0"/>
          <w:numId w:val="39"/>
        </w:numPr>
        <w:spacing w:after="120" w:line="240" w:lineRule="auto"/>
        <w:ind w:left="0" w:firstLine="0"/>
        <w:contextualSpacing w:val="0"/>
        <w:textAlignment w:val="baseline"/>
        <w:rPr>
          <w:rFonts w:ascii="Arial" w:eastAsia="Times New Roman" w:hAnsi="Arial" w:cs="Arial"/>
          <w:b/>
          <w:color w:val="000000" w:themeColor="text1"/>
          <w:sz w:val="20"/>
          <w:szCs w:val="20"/>
        </w:rPr>
      </w:pPr>
      <w:r w:rsidRPr="006944F8">
        <w:rPr>
          <w:rFonts w:ascii="Arial" w:eastAsia="Times New Roman" w:hAnsi="Arial" w:cs="Arial"/>
          <w:b/>
          <w:color w:val="000000" w:themeColor="text1"/>
          <w:sz w:val="20"/>
          <w:szCs w:val="20"/>
        </w:rPr>
        <w:t>Applicability of SLA</w:t>
      </w:r>
    </w:p>
    <w:p w14:paraId="6CEBC3D7" w14:textId="0F11BFA2" w:rsidR="00FC2222" w:rsidRDefault="00A90032" w:rsidP="00277628">
      <w:pPr>
        <w:spacing w:after="0" w:line="240" w:lineRule="auto"/>
        <w:ind w:left="720"/>
        <w:rPr>
          <w:rFonts w:ascii="Arial" w:hAnsi="Arial"/>
          <w:color w:val="000000"/>
          <w:sz w:val="20"/>
          <w:szCs w:val="20"/>
        </w:rPr>
      </w:pPr>
      <w:r w:rsidRPr="006944F8">
        <w:rPr>
          <w:rFonts w:ascii="Arial" w:eastAsia="Times New Roman" w:hAnsi="Arial" w:cs="Arial"/>
          <w:color w:val="000000" w:themeColor="text1"/>
          <w:sz w:val="20"/>
          <w:szCs w:val="20"/>
        </w:rPr>
        <w:t xml:space="preserve">This SLA section applies to you if we have entered into an agreement to provide service for any </w:t>
      </w:r>
      <w:r w:rsidRPr="006944F8">
        <w:rPr>
          <w:rFonts w:ascii="Arial" w:hAnsi="Arial" w:cs="Arial"/>
          <w:color w:val="000000"/>
          <w:sz w:val="20"/>
          <w:szCs w:val="20"/>
        </w:rPr>
        <w:t xml:space="preserve">Equipment we  sell on the Order, excluding any DI2000 </w:t>
      </w:r>
      <w:r w:rsidR="00C46D57">
        <w:rPr>
          <w:rFonts w:ascii="Arial" w:hAnsi="Arial" w:cs="Arial"/>
          <w:color w:val="000000"/>
          <w:sz w:val="20"/>
          <w:szCs w:val="20"/>
        </w:rPr>
        <w:t xml:space="preserve">inserting system </w:t>
      </w:r>
      <w:r w:rsidRPr="006944F8">
        <w:rPr>
          <w:rFonts w:ascii="Arial" w:hAnsi="Arial" w:cs="Arial"/>
          <w:color w:val="000000"/>
          <w:sz w:val="20"/>
          <w:szCs w:val="20"/>
        </w:rPr>
        <w:t>(the covered equipment is called “</w:t>
      </w:r>
      <w:r w:rsidRPr="006944F8">
        <w:rPr>
          <w:rFonts w:ascii="Arial" w:hAnsi="Arial" w:cs="Arial"/>
          <w:b/>
          <w:color w:val="000000"/>
          <w:sz w:val="20"/>
          <w:szCs w:val="20"/>
        </w:rPr>
        <w:t>Covered Equipment</w:t>
      </w:r>
      <w:r w:rsidRPr="006944F8">
        <w:rPr>
          <w:rFonts w:ascii="Arial" w:hAnsi="Arial" w:cs="Arial"/>
          <w:color w:val="000000"/>
          <w:sz w:val="20"/>
          <w:szCs w:val="20"/>
        </w:rPr>
        <w:t>”).</w:t>
      </w:r>
      <w:r w:rsidRPr="006944F8">
        <w:rPr>
          <w:rFonts w:ascii="Arial" w:hAnsi="Arial"/>
          <w:color w:val="000000"/>
          <w:sz w:val="20"/>
          <w:szCs w:val="20"/>
        </w:rPr>
        <w:t xml:space="preserve"> </w:t>
      </w:r>
      <w:r w:rsidR="003C1E91" w:rsidRPr="006944F8">
        <w:rPr>
          <w:rFonts w:ascii="Arial" w:hAnsi="Arial" w:cs="Arial"/>
          <w:color w:val="000000"/>
          <w:sz w:val="20"/>
          <w:szCs w:val="20"/>
        </w:rPr>
        <w:t>You may not move the Equipment from the location specified on the Order without</w:t>
      </w:r>
      <w:r w:rsidR="003C1E91">
        <w:rPr>
          <w:rFonts w:ascii="Arial" w:hAnsi="Arial" w:cs="Arial"/>
          <w:color w:val="000000"/>
          <w:sz w:val="20"/>
          <w:szCs w:val="20"/>
        </w:rPr>
        <w:t xml:space="preserve"> </w:t>
      </w:r>
      <w:r w:rsidR="003C1E91" w:rsidRPr="006944F8">
        <w:rPr>
          <w:rFonts w:ascii="Arial" w:hAnsi="Arial" w:cs="Arial"/>
          <w:color w:val="000000"/>
          <w:sz w:val="20"/>
          <w:szCs w:val="20"/>
        </w:rPr>
        <w:t xml:space="preserve">prior </w:t>
      </w:r>
      <w:r w:rsidR="003C1E91">
        <w:rPr>
          <w:rFonts w:ascii="Arial" w:hAnsi="Arial" w:cs="Arial"/>
          <w:color w:val="000000"/>
          <w:sz w:val="20"/>
          <w:szCs w:val="20"/>
        </w:rPr>
        <w:t>notification.</w:t>
      </w:r>
    </w:p>
    <w:p w14:paraId="2BC50006" w14:textId="77777777" w:rsidR="0055609D" w:rsidRPr="006944F8" w:rsidRDefault="00A90032" w:rsidP="002A155F">
      <w:pPr>
        <w:spacing w:after="0" w:line="240" w:lineRule="auto"/>
        <w:rPr>
          <w:rFonts w:ascii="Arial" w:hAnsi="Arial"/>
          <w:color w:val="000000"/>
          <w:sz w:val="20"/>
          <w:szCs w:val="20"/>
        </w:rPr>
      </w:pPr>
      <w:r w:rsidRPr="006944F8">
        <w:rPr>
          <w:rFonts w:ascii="Arial" w:hAnsi="Arial"/>
          <w:color w:val="000000"/>
          <w:sz w:val="20"/>
          <w:szCs w:val="20"/>
        </w:rPr>
        <w:t xml:space="preserve">  </w:t>
      </w:r>
    </w:p>
    <w:p w14:paraId="3F9EB5D4" w14:textId="71962006" w:rsidR="0055609D" w:rsidRPr="006944F8" w:rsidRDefault="0055609D" w:rsidP="00E21FB5">
      <w:pPr>
        <w:pStyle w:val="ListParagraph"/>
        <w:numPr>
          <w:ilvl w:val="0"/>
          <w:numId w:val="39"/>
        </w:numPr>
        <w:spacing w:after="120" w:line="240" w:lineRule="auto"/>
        <w:ind w:left="0" w:firstLine="0"/>
        <w:contextualSpacing w:val="0"/>
        <w:textAlignment w:val="baseline"/>
        <w:rPr>
          <w:rFonts w:ascii="Arial" w:eastAsia="Times New Roman" w:hAnsi="Arial" w:cs="Arial"/>
          <w:b/>
          <w:color w:val="000000" w:themeColor="text1"/>
          <w:sz w:val="20"/>
          <w:szCs w:val="20"/>
        </w:rPr>
      </w:pPr>
      <w:r w:rsidRPr="006944F8">
        <w:rPr>
          <w:rFonts w:ascii="Arial" w:eastAsia="Times New Roman" w:hAnsi="Arial" w:cs="Arial"/>
          <w:b/>
          <w:color w:val="000000" w:themeColor="text1"/>
          <w:sz w:val="20"/>
          <w:szCs w:val="20"/>
        </w:rPr>
        <w:t>Service Level Options</w:t>
      </w:r>
    </w:p>
    <w:p w14:paraId="448FC0AB" w14:textId="4B54F339" w:rsidR="0055609D" w:rsidRDefault="0055609D" w:rsidP="00277628">
      <w:pPr>
        <w:pStyle w:val="ListParagraph"/>
        <w:numPr>
          <w:ilvl w:val="0"/>
          <w:numId w:val="31"/>
        </w:numPr>
        <w:spacing w:after="0" w:line="240" w:lineRule="auto"/>
        <w:ind w:hanging="720"/>
        <w:rPr>
          <w:rFonts w:ascii="Arial" w:hAnsi="Arial" w:cs="Arial"/>
          <w:color w:val="000000"/>
          <w:sz w:val="20"/>
          <w:szCs w:val="20"/>
        </w:rPr>
      </w:pPr>
      <w:r w:rsidRPr="00277628">
        <w:rPr>
          <w:rFonts w:ascii="Arial" w:hAnsi="Arial" w:cs="Arial"/>
          <w:color w:val="000000"/>
          <w:sz w:val="20"/>
          <w:szCs w:val="20"/>
        </w:rPr>
        <w:t xml:space="preserve">If you sign up for Standard SLA on the Order, PBI </w:t>
      </w:r>
      <w:r w:rsidRPr="006944F8">
        <w:rPr>
          <w:rFonts w:ascii="Arial" w:hAnsi="Arial" w:cs="Arial"/>
          <w:color w:val="000000"/>
          <w:sz w:val="20"/>
          <w:szCs w:val="20"/>
        </w:rPr>
        <w:t xml:space="preserve">will provide at its option either repair or replacement services for the Covered Equipment during the Initial Service Term or any Renewal </w:t>
      </w:r>
      <w:r w:rsidRPr="005346A6">
        <w:rPr>
          <w:rFonts w:ascii="Arial" w:hAnsi="Arial" w:cs="Arial"/>
          <w:color w:val="000000"/>
          <w:sz w:val="20"/>
          <w:szCs w:val="20"/>
        </w:rPr>
        <w:t xml:space="preserve">Service Term (each term as defined in Section </w:t>
      </w:r>
      <w:r w:rsidR="00490421">
        <w:rPr>
          <w:rFonts w:ascii="Arial" w:hAnsi="Arial" w:cs="Arial"/>
          <w:color w:val="000000"/>
          <w:sz w:val="20"/>
          <w:szCs w:val="20"/>
        </w:rPr>
        <w:t>20</w:t>
      </w:r>
      <w:r w:rsidRPr="005346A6">
        <w:rPr>
          <w:rFonts w:ascii="Arial" w:hAnsi="Arial" w:cs="Arial"/>
          <w:color w:val="000000"/>
          <w:sz w:val="20"/>
          <w:szCs w:val="20"/>
        </w:rPr>
        <w:t>) (the “</w:t>
      </w:r>
      <w:r w:rsidRPr="00277628">
        <w:rPr>
          <w:rFonts w:ascii="Arial" w:hAnsi="Arial" w:cs="Arial"/>
          <w:color w:val="000000"/>
          <w:sz w:val="20"/>
          <w:szCs w:val="20"/>
        </w:rPr>
        <w:t>Service Term</w:t>
      </w:r>
      <w:r w:rsidRPr="005346A6">
        <w:rPr>
          <w:rFonts w:ascii="Arial" w:hAnsi="Arial" w:cs="Arial"/>
          <w:color w:val="000000"/>
          <w:sz w:val="20"/>
          <w:szCs w:val="20"/>
        </w:rPr>
        <w:t>”). You are also entitled to</w:t>
      </w:r>
      <w:r w:rsidR="00EB03DD" w:rsidRPr="005346A6">
        <w:rPr>
          <w:rFonts w:ascii="Arial" w:hAnsi="Arial" w:cs="Arial"/>
          <w:color w:val="000000"/>
          <w:sz w:val="20"/>
          <w:szCs w:val="20"/>
        </w:rPr>
        <w:t>: (</w:t>
      </w:r>
      <w:r w:rsidR="007C1DC4" w:rsidRPr="005346A6">
        <w:rPr>
          <w:rFonts w:ascii="Arial" w:hAnsi="Arial" w:cs="Arial"/>
          <w:color w:val="000000"/>
          <w:sz w:val="20"/>
          <w:szCs w:val="20"/>
        </w:rPr>
        <w:t>x</w:t>
      </w:r>
      <w:r w:rsidR="00EB03DD" w:rsidRPr="005346A6">
        <w:rPr>
          <w:rFonts w:ascii="Arial" w:hAnsi="Arial" w:cs="Arial"/>
          <w:color w:val="000000"/>
          <w:sz w:val="20"/>
          <w:szCs w:val="20"/>
        </w:rPr>
        <w:t>) replacement printheads for Covered Equipment without additional charge, except for</w:t>
      </w:r>
      <w:r w:rsidR="00277628">
        <w:rPr>
          <w:rFonts w:ascii="Arial" w:hAnsi="Arial" w:cs="Arial"/>
          <w:color w:val="000000"/>
          <w:sz w:val="20"/>
          <w:szCs w:val="20"/>
        </w:rPr>
        <w:t xml:space="preserve"> </w:t>
      </w:r>
      <w:r w:rsidR="00EB03DD" w:rsidRPr="005346A6">
        <w:rPr>
          <w:rFonts w:ascii="Arial" w:hAnsi="Arial" w:cs="Arial"/>
          <w:color w:val="000000"/>
          <w:sz w:val="20"/>
          <w:szCs w:val="20"/>
        </w:rPr>
        <w:t>printheads</w:t>
      </w:r>
      <w:r w:rsidRPr="005346A6">
        <w:rPr>
          <w:rFonts w:ascii="Arial" w:hAnsi="Arial" w:cs="Arial"/>
          <w:color w:val="000000"/>
          <w:sz w:val="20"/>
          <w:szCs w:val="20"/>
        </w:rPr>
        <w:t xml:space="preserve"> </w:t>
      </w:r>
      <w:r w:rsidR="00EB03DD" w:rsidRPr="005346A6">
        <w:rPr>
          <w:rFonts w:ascii="Arial" w:hAnsi="Arial" w:cs="Arial"/>
          <w:color w:val="000000"/>
          <w:sz w:val="20"/>
          <w:szCs w:val="20"/>
        </w:rPr>
        <w:t>which need to be replaced as a result of any Excluded Circumstance</w:t>
      </w:r>
      <w:r w:rsidR="00205EF5">
        <w:rPr>
          <w:rFonts w:ascii="Arial" w:hAnsi="Arial" w:cs="Arial"/>
          <w:color w:val="000000"/>
          <w:sz w:val="20"/>
          <w:szCs w:val="20"/>
        </w:rPr>
        <w:t>, and except for</w:t>
      </w:r>
      <w:r w:rsidR="00277628">
        <w:rPr>
          <w:rFonts w:ascii="Arial" w:hAnsi="Arial" w:cs="Arial"/>
          <w:color w:val="000000"/>
          <w:sz w:val="20"/>
          <w:szCs w:val="20"/>
        </w:rPr>
        <w:t xml:space="preserve"> </w:t>
      </w:r>
      <w:r w:rsidR="00205EF5">
        <w:rPr>
          <w:rFonts w:ascii="Arial" w:hAnsi="Arial" w:cs="Arial"/>
          <w:color w:val="000000"/>
          <w:sz w:val="20"/>
          <w:szCs w:val="20"/>
        </w:rPr>
        <w:t xml:space="preserve">integrated </w:t>
      </w:r>
      <w:r w:rsidR="00A54BC6">
        <w:rPr>
          <w:rFonts w:ascii="Arial" w:hAnsi="Arial" w:cs="Arial"/>
          <w:color w:val="000000"/>
          <w:sz w:val="20"/>
          <w:szCs w:val="20"/>
        </w:rPr>
        <w:t>printhead</w:t>
      </w:r>
      <w:r w:rsidR="00205EF5">
        <w:rPr>
          <w:rFonts w:ascii="Arial" w:hAnsi="Arial" w:cs="Arial"/>
          <w:color w:val="000000"/>
          <w:sz w:val="20"/>
          <w:szCs w:val="20"/>
        </w:rPr>
        <w:t>/</w:t>
      </w:r>
      <w:r w:rsidR="00A54BC6">
        <w:rPr>
          <w:rFonts w:ascii="Arial" w:hAnsi="Arial" w:cs="Arial"/>
          <w:color w:val="000000"/>
          <w:sz w:val="20"/>
          <w:szCs w:val="20"/>
        </w:rPr>
        <w:t>ink</w:t>
      </w:r>
      <w:r w:rsidR="00205EF5">
        <w:rPr>
          <w:rFonts w:ascii="Arial" w:hAnsi="Arial" w:cs="Arial"/>
          <w:color w:val="000000"/>
          <w:sz w:val="20"/>
          <w:szCs w:val="20"/>
        </w:rPr>
        <w:t xml:space="preserve"> cartridges</w:t>
      </w:r>
      <w:r w:rsidR="00EB03DD" w:rsidRPr="005346A6">
        <w:rPr>
          <w:rFonts w:ascii="Arial" w:hAnsi="Arial" w:cs="Arial"/>
          <w:color w:val="000000"/>
          <w:sz w:val="20"/>
          <w:szCs w:val="20"/>
        </w:rPr>
        <w:t>; and (</w:t>
      </w:r>
      <w:r w:rsidR="007C1DC4" w:rsidRPr="005346A6">
        <w:rPr>
          <w:rFonts w:ascii="Arial" w:hAnsi="Arial" w:cs="Arial"/>
          <w:color w:val="000000"/>
          <w:sz w:val="20"/>
          <w:szCs w:val="20"/>
        </w:rPr>
        <w:t>y</w:t>
      </w:r>
      <w:r w:rsidR="00EB03DD" w:rsidRPr="005346A6">
        <w:rPr>
          <w:rFonts w:ascii="Arial" w:hAnsi="Arial" w:cs="Arial"/>
          <w:color w:val="000000"/>
          <w:sz w:val="20"/>
          <w:szCs w:val="20"/>
        </w:rPr>
        <w:t xml:space="preserve">) </w:t>
      </w:r>
      <w:r w:rsidRPr="005346A6">
        <w:rPr>
          <w:rFonts w:ascii="Arial" w:hAnsi="Arial" w:cs="Arial"/>
          <w:color w:val="000000"/>
          <w:sz w:val="20"/>
          <w:szCs w:val="20"/>
        </w:rPr>
        <w:t>two</w:t>
      </w:r>
      <w:r w:rsidR="003473BD">
        <w:rPr>
          <w:rFonts w:ascii="Arial" w:hAnsi="Arial" w:cs="Arial"/>
          <w:color w:val="000000"/>
          <w:sz w:val="20"/>
          <w:szCs w:val="20"/>
        </w:rPr>
        <w:t xml:space="preserve"> </w:t>
      </w:r>
      <w:r w:rsidRPr="006944F8">
        <w:rPr>
          <w:rFonts w:ascii="Arial" w:hAnsi="Arial" w:cs="Arial"/>
          <w:color w:val="000000"/>
          <w:sz w:val="20"/>
          <w:szCs w:val="20"/>
        </w:rPr>
        <w:t>preventative maintenance service calls per</w:t>
      </w:r>
      <w:r w:rsidR="00277628">
        <w:rPr>
          <w:rFonts w:ascii="Arial" w:hAnsi="Arial" w:cs="Arial"/>
          <w:color w:val="000000"/>
          <w:sz w:val="20"/>
          <w:szCs w:val="20"/>
        </w:rPr>
        <w:t xml:space="preserve"> </w:t>
      </w:r>
      <w:r w:rsidRPr="006944F8">
        <w:rPr>
          <w:rFonts w:ascii="Arial" w:hAnsi="Arial" w:cs="Arial"/>
          <w:color w:val="000000"/>
          <w:sz w:val="20"/>
          <w:szCs w:val="20"/>
        </w:rPr>
        <w:t xml:space="preserve">calendar year. </w:t>
      </w:r>
      <w:r w:rsidRPr="00277628">
        <w:rPr>
          <w:rFonts w:ascii="Arial" w:hAnsi="Arial" w:cs="Arial"/>
          <w:color w:val="000000"/>
          <w:sz w:val="20"/>
          <w:szCs w:val="20"/>
        </w:rPr>
        <w:t>PBI will notify you when preventative maintenance is due or you can request</w:t>
      </w:r>
      <w:r w:rsidR="00277628">
        <w:rPr>
          <w:rFonts w:ascii="Arial" w:hAnsi="Arial" w:cs="Arial"/>
          <w:color w:val="000000"/>
          <w:sz w:val="20"/>
          <w:szCs w:val="20"/>
        </w:rPr>
        <w:t xml:space="preserve"> </w:t>
      </w:r>
      <w:r w:rsidRPr="00277628">
        <w:rPr>
          <w:rFonts w:ascii="Arial" w:hAnsi="Arial" w:cs="Arial"/>
          <w:color w:val="000000"/>
          <w:sz w:val="20"/>
          <w:szCs w:val="20"/>
        </w:rPr>
        <w:t>preventative maintenance service</w:t>
      </w:r>
      <w:r w:rsidR="004870D3" w:rsidRPr="00277628">
        <w:rPr>
          <w:rFonts w:ascii="Arial" w:hAnsi="Arial" w:cs="Arial"/>
          <w:color w:val="000000"/>
          <w:sz w:val="20"/>
          <w:szCs w:val="20"/>
        </w:rPr>
        <w:t>.</w:t>
      </w:r>
      <w:r w:rsidR="00AC6D0A" w:rsidRPr="00277628">
        <w:rPr>
          <w:rFonts w:ascii="Arial" w:hAnsi="Arial" w:cs="Arial"/>
          <w:color w:val="000000"/>
          <w:sz w:val="20"/>
          <w:szCs w:val="20"/>
        </w:rPr>
        <w:t xml:space="preserve">  </w:t>
      </w:r>
      <w:r w:rsidR="00EB03DD" w:rsidRPr="00277628">
        <w:rPr>
          <w:rFonts w:ascii="Arial" w:hAnsi="Arial" w:cs="Arial"/>
          <w:color w:val="000000"/>
          <w:sz w:val="20"/>
          <w:szCs w:val="20"/>
        </w:rPr>
        <w:t>If your Covered Equipment needs repair,</w:t>
      </w:r>
      <w:r w:rsidR="00386943" w:rsidRPr="00277628">
        <w:rPr>
          <w:rFonts w:ascii="Arial" w:hAnsi="Arial" w:cs="Arial"/>
          <w:color w:val="000000"/>
          <w:sz w:val="20"/>
          <w:szCs w:val="20"/>
        </w:rPr>
        <w:t xml:space="preserve"> </w:t>
      </w:r>
      <w:r w:rsidR="00EB03DD" w:rsidRPr="00277628">
        <w:rPr>
          <w:rFonts w:ascii="Arial" w:hAnsi="Arial" w:cs="Arial"/>
          <w:color w:val="000000"/>
          <w:sz w:val="20"/>
          <w:szCs w:val="20"/>
        </w:rPr>
        <w:t>PBI may provide</w:t>
      </w:r>
      <w:r w:rsidR="00277628">
        <w:rPr>
          <w:rFonts w:ascii="Arial" w:hAnsi="Arial" w:cs="Arial"/>
          <w:color w:val="000000"/>
          <w:sz w:val="20"/>
          <w:szCs w:val="20"/>
        </w:rPr>
        <w:t xml:space="preserve"> </w:t>
      </w:r>
      <w:r w:rsidR="00EB03DD" w:rsidRPr="00277628">
        <w:rPr>
          <w:rFonts w:ascii="Arial" w:hAnsi="Arial" w:cs="Arial"/>
          <w:color w:val="000000"/>
          <w:sz w:val="20"/>
          <w:szCs w:val="20"/>
        </w:rPr>
        <w:t>repair by remote access, diagnostics and service and/or by on-site repair service. Repair service</w:t>
      </w:r>
      <w:r w:rsidR="00277628">
        <w:rPr>
          <w:rFonts w:ascii="Arial" w:hAnsi="Arial" w:cs="Arial"/>
          <w:color w:val="000000"/>
          <w:sz w:val="20"/>
          <w:szCs w:val="20"/>
        </w:rPr>
        <w:t xml:space="preserve"> </w:t>
      </w:r>
      <w:r w:rsidR="00EB03DD" w:rsidRPr="00277628">
        <w:rPr>
          <w:rFonts w:ascii="Arial" w:hAnsi="Arial" w:cs="Arial"/>
          <w:color w:val="000000"/>
          <w:sz w:val="20"/>
          <w:szCs w:val="20"/>
        </w:rPr>
        <w:t>is provided only for damage resulting from normal wear and tear.</w:t>
      </w:r>
      <w:r w:rsidR="004C4EC5" w:rsidRPr="00277628">
        <w:rPr>
          <w:rFonts w:ascii="Arial" w:hAnsi="Arial" w:cs="Arial"/>
          <w:color w:val="000000"/>
          <w:sz w:val="20"/>
          <w:szCs w:val="20"/>
        </w:rPr>
        <w:t xml:space="preserve"> </w:t>
      </w:r>
      <w:r w:rsidR="00EB03DD" w:rsidRPr="00277628">
        <w:rPr>
          <w:rFonts w:ascii="Arial" w:hAnsi="Arial" w:cs="Arial"/>
          <w:color w:val="000000"/>
          <w:sz w:val="20"/>
          <w:szCs w:val="20"/>
        </w:rPr>
        <w:t xml:space="preserve"> Repair service may include the</w:t>
      </w:r>
      <w:r w:rsidR="00277628">
        <w:rPr>
          <w:rFonts w:ascii="Arial" w:hAnsi="Arial" w:cs="Arial"/>
          <w:color w:val="000000"/>
          <w:sz w:val="20"/>
          <w:szCs w:val="20"/>
        </w:rPr>
        <w:t xml:space="preserve"> </w:t>
      </w:r>
      <w:r w:rsidR="00EB03DD" w:rsidRPr="00277628">
        <w:rPr>
          <w:rFonts w:ascii="Arial" w:hAnsi="Arial" w:cs="Arial"/>
          <w:color w:val="000000"/>
          <w:sz w:val="20"/>
          <w:szCs w:val="20"/>
        </w:rPr>
        <w:t>use of new, reconditioned, or remanufactured</w:t>
      </w:r>
      <w:r w:rsidR="0095743C" w:rsidRPr="00277628">
        <w:rPr>
          <w:rFonts w:ascii="Arial" w:hAnsi="Arial" w:cs="Arial"/>
          <w:color w:val="000000"/>
          <w:sz w:val="20"/>
          <w:szCs w:val="20"/>
        </w:rPr>
        <w:t xml:space="preserve"> </w:t>
      </w:r>
      <w:r w:rsidR="00EB03DD" w:rsidRPr="00277628">
        <w:rPr>
          <w:rFonts w:ascii="Arial" w:hAnsi="Arial" w:cs="Arial"/>
          <w:color w:val="000000"/>
          <w:sz w:val="20"/>
          <w:szCs w:val="20"/>
        </w:rPr>
        <w:t>parts and assemblies. PBI will provide parts or</w:t>
      </w:r>
      <w:r w:rsidR="00277628">
        <w:rPr>
          <w:rFonts w:ascii="Arial" w:hAnsi="Arial" w:cs="Arial"/>
          <w:color w:val="000000"/>
          <w:sz w:val="20"/>
          <w:szCs w:val="20"/>
        </w:rPr>
        <w:t xml:space="preserve"> </w:t>
      </w:r>
      <w:r w:rsidR="00EB03DD" w:rsidRPr="00277628">
        <w:rPr>
          <w:rFonts w:ascii="Arial" w:hAnsi="Arial" w:cs="Arial"/>
          <w:color w:val="000000"/>
          <w:sz w:val="20"/>
          <w:szCs w:val="20"/>
        </w:rPr>
        <w:t>assemblies for discontinued equipment (or equipment not marketed as new) only if available. If</w:t>
      </w:r>
      <w:r w:rsidR="00277628">
        <w:rPr>
          <w:rFonts w:ascii="Arial" w:hAnsi="Arial" w:cs="Arial"/>
          <w:color w:val="000000"/>
          <w:sz w:val="20"/>
          <w:szCs w:val="20"/>
        </w:rPr>
        <w:t xml:space="preserve"> </w:t>
      </w:r>
      <w:r w:rsidR="00EB03DD" w:rsidRPr="00277628">
        <w:rPr>
          <w:rFonts w:ascii="Arial" w:hAnsi="Arial" w:cs="Arial"/>
          <w:color w:val="000000"/>
          <w:sz w:val="20"/>
          <w:szCs w:val="20"/>
        </w:rPr>
        <w:t>PBI deems it necessary, PBI will dispatch a service technician to arrive at your location for on-site</w:t>
      </w:r>
      <w:r w:rsidR="00277628">
        <w:rPr>
          <w:rFonts w:ascii="Arial" w:hAnsi="Arial" w:cs="Arial"/>
          <w:color w:val="000000"/>
          <w:sz w:val="20"/>
          <w:szCs w:val="20"/>
        </w:rPr>
        <w:t xml:space="preserve"> </w:t>
      </w:r>
      <w:r w:rsidR="00EB03DD" w:rsidRPr="00277628">
        <w:rPr>
          <w:rFonts w:ascii="Arial" w:hAnsi="Arial" w:cs="Arial"/>
          <w:color w:val="000000"/>
          <w:sz w:val="20"/>
          <w:szCs w:val="20"/>
        </w:rPr>
        <w:t xml:space="preserve">service. You </w:t>
      </w:r>
      <w:r w:rsidR="00F457C8" w:rsidRPr="00277628">
        <w:rPr>
          <w:rFonts w:ascii="Arial" w:hAnsi="Arial" w:cs="Arial"/>
          <w:color w:val="000000"/>
          <w:sz w:val="20"/>
          <w:szCs w:val="20"/>
        </w:rPr>
        <w:t>wo</w:t>
      </w:r>
      <w:r w:rsidR="00EB03DD" w:rsidRPr="00277628">
        <w:rPr>
          <w:rFonts w:ascii="Arial" w:hAnsi="Arial" w:cs="Arial"/>
          <w:color w:val="000000"/>
          <w:sz w:val="20"/>
          <w:szCs w:val="20"/>
        </w:rPr>
        <w:t>n</w:t>
      </w:r>
      <w:r w:rsidR="00F457C8" w:rsidRPr="00277628">
        <w:rPr>
          <w:rFonts w:ascii="Arial" w:hAnsi="Arial" w:cs="Arial"/>
          <w:color w:val="000000"/>
          <w:sz w:val="20"/>
          <w:szCs w:val="20"/>
        </w:rPr>
        <w:t>’</w:t>
      </w:r>
      <w:r w:rsidR="00EB03DD" w:rsidRPr="00277628">
        <w:rPr>
          <w:rFonts w:ascii="Arial" w:hAnsi="Arial" w:cs="Arial"/>
          <w:color w:val="000000"/>
          <w:sz w:val="20"/>
          <w:szCs w:val="20"/>
        </w:rPr>
        <w:t>t incur hourly charges unless service is performed outside Normal Working</w:t>
      </w:r>
      <w:r w:rsidR="00277628">
        <w:rPr>
          <w:rFonts w:ascii="Arial" w:hAnsi="Arial" w:cs="Arial"/>
          <w:color w:val="000000"/>
          <w:sz w:val="20"/>
          <w:szCs w:val="20"/>
        </w:rPr>
        <w:t xml:space="preserve"> </w:t>
      </w:r>
      <w:r w:rsidR="00EB03DD" w:rsidRPr="00277628">
        <w:rPr>
          <w:rFonts w:ascii="Arial" w:hAnsi="Arial" w:cs="Arial"/>
          <w:color w:val="000000"/>
          <w:sz w:val="20"/>
          <w:szCs w:val="20"/>
        </w:rPr>
        <w:t>Hours</w:t>
      </w:r>
      <w:r w:rsidR="00137A1D" w:rsidRPr="00277628">
        <w:rPr>
          <w:rFonts w:ascii="Arial" w:hAnsi="Arial" w:cs="Arial"/>
          <w:color w:val="000000"/>
          <w:sz w:val="20"/>
          <w:szCs w:val="20"/>
        </w:rPr>
        <w:t xml:space="preserve">, </w:t>
      </w:r>
      <w:r w:rsidR="00EB03DD" w:rsidRPr="00277628">
        <w:rPr>
          <w:rFonts w:ascii="Arial" w:hAnsi="Arial" w:cs="Arial"/>
          <w:color w:val="000000"/>
          <w:sz w:val="20"/>
          <w:szCs w:val="20"/>
        </w:rPr>
        <w:t>w</w:t>
      </w:r>
      <w:r w:rsidR="00277628">
        <w:rPr>
          <w:rFonts w:ascii="Arial" w:hAnsi="Arial" w:cs="Arial"/>
          <w:color w:val="000000"/>
          <w:sz w:val="20"/>
          <w:szCs w:val="20"/>
        </w:rPr>
        <w:t xml:space="preserve">hich will be done only with your </w:t>
      </w:r>
      <w:r w:rsidR="00EB03DD" w:rsidRPr="00277628">
        <w:rPr>
          <w:rFonts w:ascii="Arial" w:hAnsi="Arial" w:cs="Arial"/>
          <w:color w:val="000000"/>
          <w:sz w:val="20"/>
          <w:szCs w:val="20"/>
        </w:rPr>
        <w:t>consent.</w:t>
      </w:r>
      <w:r w:rsidR="0081565D" w:rsidRPr="00277628">
        <w:rPr>
          <w:rFonts w:ascii="Arial" w:hAnsi="Arial" w:cs="Arial"/>
          <w:color w:val="000000"/>
          <w:sz w:val="20"/>
          <w:szCs w:val="20"/>
        </w:rPr>
        <w:t xml:space="preserve"> “Normal Working Hours” means 8 a.m. – 5 p.m.,</w:t>
      </w:r>
      <w:r w:rsidR="00277628">
        <w:rPr>
          <w:rFonts w:ascii="Arial" w:hAnsi="Arial" w:cs="Arial"/>
          <w:color w:val="000000"/>
          <w:sz w:val="20"/>
          <w:szCs w:val="20"/>
        </w:rPr>
        <w:t xml:space="preserve"> Monday – Friday, excluding PBI </w:t>
      </w:r>
      <w:r w:rsidR="0081565D" w:rsidRPr="00277628">
        <w:rPr>
          <w:rFonts w:ascii="Arial" w:hAnsi="Arial" w:cs="Arial"/>
          <w:color w:val="000000"/>
          <w:sz w:val="20"/>
          <w:szCs w:val="20"/>
        </w:rPr>
        <w:t>observed U.S. holidays, in the time zone where the</w:t>
      </w:r>
      <w:r w:rsidR="00277628">
        <w:rPr>
          <w:rFonts w:ascii="Arial" w:hAnsi="Arial" w:cs="Arial"/>
          <w:color w:val="000000"/>
          <w:sz w:val="20"/>
          <w:szCs w:val="20"/>
        </w:rPr>
        <w:t xml:space="preserve"> </w:t>
      </w:r>
      <w:r w:rsidR="0081565D" w:rsidRPr="00277628">
        <w:rPr>
          <w:rFonts w:ascii="Arial" w:hAnsi="Arial" w:cs="Arial"/>
          <w:color w:val="000000"/>
          <w:sz w:val="20"/>
          <w:szCs w:val="20"/>
        </w:rPr>
        <w:t xml:space="preserve">Equipment or other items are located. </w:t>
      </w:r>
      <w:r w:rsidR="00EB03DD" w:rsidRPr="00277628">
        <w:rPr>
          <w:rFonts w:ascii="Arial" w:hAnsi="Arial" w:cs="Arial"/>
          <w:color w:val="000000"/>
          <w:sz w:val="20"/>
          <w:szCs w:val="20"/>
        </w:rPr>
        <w:t xml:space="preserve"> </w:t>
      </w:r>
    </w:p>
    <w:p w14:paraId="1503BAD6" w14:textId="77777777" w:rsidR="00277628" w:rsidRDefault="00277628" w:rsidP="00277628">
      <w:pPr>
        <w:pStyle w:val="ListParagraph"/>
        <w:spacing w:after="0" w:line="240" w:lineRule="auto"/>
        <w:ind w:left="1440"/>
        <w:rPr>
          <w:rFonts w:ascii="Arial" w:hAnsi="Arial" w:cs="Arial"/>
          <w:color w:val="000000"/>
          <w:sz w:val="20"/>
          <w:szCs w:val="20"/>
        </w:rPr>
      </w:pPr>
    </w:p>
    <w:p w14:paraId="65DEAB98" w14:textId="28F11B60" w:rsidR="00AC6D0A" w:rsidRPr="00277628" w:rsidRDefault="00AC6D0A" w:rsidP="00277628">
      <w:pPr>
        <w:pStyle w:val="ListParagraph"/>
        <w:numPr>
          <w:ilvl w:val="0"/>
          <w:numId w:val="31"/>
        </w:numPr>
        <w:spacing w:after="0" w:line="240" w:lineRule="auto"/>
        <w:ind w:hanging="720"/>
        <w:rPr>
          <w:rFonts w:ascii="Arial" w:hAnsi="Arial" w:cs="Arial"/>
          <w:color w:val="000000"/>
          <w:sz w:val="20"/>
          <w:szCs w:val="20"/>
        </w:rPr>
      </w:pPr>
      <w:r w:rsidRPr="00277628">
        <w:rPr>
          <w:rFonts w:ascii="Arial" w:hAnsi="Arial" w:cs="Arial"/>
          <w:color w:val="000000"/>
          <w:sz w:val="20"/>
          <w:szCs w:val="20"/>
        </w:rPr>
        <w:t xml:space="preserve">If PBI determines that replacement of Covered Equipment is necessary, PBI will, at no additional cost to you, promptly ship new, reconditioned, or remanufactured equipment of the same or a functionally equivalent model to replace the affected Covered Equipment. Unless </w:t>
      </w:r>
      <w:r w:rsidR="00596AD2" w:rsidRPr="00277628">
        <w:rPr>
          <w:rFonts w:ascii="Arial" w:hAnsi="Arial" w:cs="Arial"/>
          <w:color w:val="000000"/>
          <w:sz w:val="20"/>
          <w:szCs w:val="20"/>
        </w:rPr>
        <w:tab/>
      </w:r>
      <w:r w:rsidRPr="00277628">
        <w:rPr>
          <w:rFonts w:ascii="Arial" w:hAnsi="Arial" w:cs="Arial"/>
          <w:color w:val="000000"/>
          <w:sz w:val="20"/>
          <w:szCs w:val="20"/>
        </w:rPr>
        <w:t xml:space="preserve">PBI instructs you otherwise, within five days of receiving the replacement equipment, you </w:t>
      </w:r>
      <w:r w:rsidR="00596AD2" w:rsidRPr="00277628">
        <w:rPr>
          <w:rFonts w:ascii="Arial" w:hAnsi="Arial" w:cs="Arial"/>
          <w:color w:val="000000"/>
          <w:sz w:val="20"/>
          <w:szCs w:val="20"/>
        </w:rPr>
        <w:tab/>
      </w:r>
      <w:r w:rsidRPr="00277628">
        <w:rPr>
          <w:rFonts w:ascii="Arial" w:hAnsi="Arial" w:cs="Arial"/>
          <w:color w:val="000000"/>
          <w:sz w:val="20"/>
          <w:szCs w:val="20"/>
        </w:rPr>
        <w:t xml:space="preserve">must pack the Covered </w:t>
      </w:r>
      <w:r w:rsidR="001F71D0" w:rsidRPr="00277628">
        <w:rPr>
          <w:rFonts w:ascii="Arial" w:hAnsi="Arial" w:cs="Arial"/>
          <w:color w:val="000000"/>
          <w:sz w:val="20"/>
          <w:szCs w:val="20"/>
        </w:rPr>
        <w:tab/>
      </w:r>
      <w:r w:rsidRPr="00277628">
        <w:rPr>
          <w:rFonts w:ascii="Arial" w:hAnsi="Arial" w:cs="Arial"/>
          <w:color w:val="000000"/>
          <w:sz w:val="20"/>
          <w:szCs w:val="20"/>
        </w:rPr>
        <w:t>Equipment to be replaced in the shipping carton that contained the replacement equipment, place the pre-paid return address label on the carton, and return it to PBI.</w:t>
      </w:r>
      <w:r w:rsidR="009A066F" w:rsidRPr="00277628">
        <w:rPr>
          <w:rFonts w:ascii="Arial" w:hAnsi="Arial" w:cs="Arial"/>
          <w:sz w:val="20"/>
          <w:szCs w:val="20"/>
        </w:rPr>
        <w:t xml:space="preserve">  You are responsible for the Covered Equipment until PBI receives it.</w:t>
      </w:r>
    </w:p>
    <w:p w14:paraId="1755E677" w14:textId="77777777" w:rsidR="000D27AD" w:rsidRPr="006944F8" w:rsidRDefault="000D27AD" w:rsidP="002A155F">
      <w:pPr>
        <w:pStyle w:val="ListParagraph"/>
        <w:tabs>
          <w:tab w:val="left" w:pos="720"/>
          <w:tab w:val="left" w:pos="1080"/>
        </w:tabs>
        <w:spacing w:after="0" w:line="240" w:lineRule="auto"/>
        <w:ind w:left="0"/>
        <w:textAlignment w:val="baseline"/>
        <w:rPr>
          <w:rFonts w:ascii="Arial" w:eastAsia="Times New Roman" w:hAnsi="Arial" w:cs="Arial"/>
          <w:color w:val="000000" w:themeColor="text1"/>
          <w:sz w:val="20"/>
          <w:szCs w:val="20"/>
        </w:rPr>
      </w:pPr>
    </w:p>
    <w:p w14:paraId="4E48AB10" w14:textId="3402D17E" w:rsidR="00905366" w:rsidRDefault="00905366" w:rsidP="00E21FB5">
      <w:pPr>
        <w:pStyle w:val="ListParagraph"/>
        <w:numPr>
          <w:ilvl w:val="0"/>
          <w:numId w:val="39"/>
        </w:numPr>
        <w:spacing w:after="120" w:line="240" w:lineRule="auto"/>
        <w:ind w:left="0" w:firstLine="0"/>
        <w:contextualSpacing w:val="0"/>
        <w:textAlignment w:val="baseline"/>
        <w:rPr>
          <w:rFonts w:ascii="Arial" w:eastAsia="Times New Roman" w:hAnsi="Arial" w:cs="Arial"/>
          <w:b/>
          <w:color w:val="000000" w:themeColor="text1"/>
          <w:sz w:val="20"/>
          <w:szCs w:val="20"/>
        </w:rPr>
      </w:pPr>
      <w:r w:rsidRPr="006944F8">
        <w:rPr>
          <w:rFonts w:ascii="Arial" w:eastAsia="Times New Roman" w:hAnsi="Arial" w:cs="Arial"/>
          <w:b/>
          <w:color w:val="000000" w:themeColor="text1"/>
          <w:sz w:val="20"/>
          <w:szCs w:val="20"/>
        </w:rPr>
        <w:t>Service Term</w:t>
      </w:r>
    </w:p>
    <w:p w14:paraId="54D76E89" w14:textId="77777777" w:rsidR="00D30EE1" w:rsidRPr="00D30EE1" w:rsidRDefault="00D30EE1" w:rsidP="00D30EE1">
      <w:pPr>
        <w:spacing w:after="0" w:line="240" w:lineRule="auto"/>
        <w:textAlignment w:val="baseline"/>
        <w:rPr>
          <w:rFonts w:ascii="Arial" w:eastAsia="Times New Roman" w:hAnsi="Arial" w:cs="Arial"/>
          <w:b/>
          <w:color w:val="000000" w:themeColor="text1"/>
          <w:sz w:val="20"/>
          <w:szCs w:val="20"/>
        </w:rPr>
      </w:pPr>
    </w:p>
    <w:p w14:paraId="67B862EC" w14:textId="2EE027A8" w:rsidR="00905366" w:rsidRPr="00277628" w:rsidRDefault="00905366" w:rsidP="00277628">
      <w:pPr>
        <w:spacing w:after="0" w:line="240" w:lineRule="auto"/>
        <w:ind w:left="720"/>
        <w:rPr>
          <w:rFonts w:ascii="Arial" w:eastAsia="Times New Roman" w:hAnsi="Arial" w:cs="Arial"/>
          <w:color w:val="000000" w:themeColor="text1"/>
          <w:sz w:val="20"/>
          <w:szCs w:val="20"/>
        </w:rPr>
      </w:pPr>
      <w:r w:rsidRPr="006944F8">
        <w:rPr>
          <w:rFonts w:ascii="Arial" w:eastAsia="Times New Roman" w:hAnsi="Arial" w:cs="Arial"/>
          <w:color w:val="000000" w:themeColor="text1"/>
          <w:sz w:val="20"/>
          <w:szCs w:val="20"/>
        </w:rPr>
        <w:t>PBI will provide you with Service for twelve months</w:t>
      </w:r>
      <w:r w:rsidR="00EC2C77">
        <w:rPr>
          <w:rFonts w:ascii="Arial" w:eastAsia="Times New Roman" w:hAnsi="Arial" w:cs="Arial"/>
          <w:color w:val="000000" w:themeColor="text1"/>
          <w:sz w:val="20"/>
          <w:szCs w:val="20"/>
        </w:rPr>
        <w:t>.</w:t>
      </w:r>
      <w:r w:rsidR="0043427D" w:rsidRPr="006944F8">
        <w:rPr>
          <w:rFonts w:ascii="Arial" w:eastAsia="Times New Roman" w:hAnsi="Arial" w:cs="Arial"/>
          <w:color w:val="000000" w:themeColor="text1"/>
          <w:sz w:val="20"/>
          <w:szCs w:val="20"/>
        </w:rPr>
        <w:t xml:space="preserve"> (the “</w:t>
      </w:r>
      <w:r w:rsidR="0043427D" w:rsidRPr="00277628">
        <w:rPr>
          <w:rFonts w:ascii="Arial" w:eastAsia="Times New Roman" w:hAnsi="Arial" w:cs="Arial"/>
          <w:color w:val="000000" w:themeColor="text1"/>
          <w:sz w:val="20"/>
          <w:szCs w:val="20"/>
        </w:rPr>
        <w:t>Initial Service Term</w:t>
      </w:r>
      <w:r w:rsidR="0043427D" w:rsidRPr="006944F8">
        <w:rPr>
          <w:rFonts w:ascii="Arial" w:eastAsia="Times New Roman" w:hAnsi="Arial" w:cs="Arial"/>
          <w:color w:val="000000" w:themeColor="text1"/>
          <w:sz w:val="20"/>
          <w:szCs w:val="20"/>
        </w:rPr>
        <w:t xml:space="preserve">”). </w:t>
      </w:r>
      <w:r w:rsidR="003140EA" w:rsidRPr="00277628">
        <w:rPr>
          <w:rFonts w:ascii="Arial" w:eastAsia="Times New Roman" w:hAnsi="Arial" w:cs="Arial"/>
          <w:color w:val="000000" w:themeColor="text1"/>
          <w:sz w:val="20"/>
          <w:szCs w:val="20"/>
        </w:rPr>
        <w:t>UPON NOTICE FROM YOU,</w:t>
      </w:r>
      <w:r w:rsidR="003140EA">
        <w:rPr>
          <w:rFonts w:ascii="Arial" w:eastAsia="Times New Roman" w:hAnsi="Arial" w:cs="Arial"/>
          <w:color w:val="000000" w:themeColor="text1"/>
          <w:sz w:val="20"/>
          <w:szCs w:val="20"/>
        </w:rPr>
        <w:t xml:space="preserve"> </w:t>
      </w:r>
      <w:r w:rsidR="0043427D" w:rsidRPr="00277628">
        <w:rPr>
          <w:rFonts w:ascii="Arial" w:eastAsia="Times New Roman" w:hAnsi="Arial" w:cs="Arial"/>
          <w:color w:val="000000" w:themeColor="text1"/>
          <w:sz w:val="20"/>
          <w:szCs w:val="20"/>
        </w:rPr>
        <w:t>SERVICE RENE</w:t>
      </w:r>
      <w:r w:rsidR="00693FAF" w:rsidRPr="00277628">
        <w:rPr>
          <w:rFonts w:ascii="Arial" w:eastAsia="Times New Roman" w:hAnsi="Arial" w:cs="Arial"/>
          <w:color w:val="000000" w:themeColor="text1"/>
          <w:sz w:val="20"/>
          <w:szCs w:val="20"/>
        </w:rPr>
        <w:t>W</w:t>
      </w:r>
      <w:r w:rsidR="0043427D" w:rsidRPr="00277628">
        <w:rPr>
          <w:rFonts w:ascii="Arial" w:eastAsia="Times New Roman" w:hAnsi="Arial" w:cs="Arial"/>
          <w:color w:val="000000" w:themeColor="text1"/>
          <w:sz w:val="20"/>
          <w:szCs w:val="20"/>
        </w:rPr>
        <w:t>S FOR CONSECUTIVE ONE YEAR TERMS (EACH A “RENEWAL SERVICE TERM”)</w:t>
      </w:r>
      <w:r w:rsidR="003140EA" w:rsidRPr="00277628">
        <w:rPr>
          <w:rFonts w:ascii="Arial" w:eastAsia="Times New Roman" w:hAnsi="Arial" w:cs="Arial"/>
          <w:color w:val="000000" w:themeColor="text1"/>
          <w:sz w:val="20"/>
          <w:szCs w:val="20"/>
        </w:rPr>
        <w:t xml:space="preserve">. IF WE DON’T RECEIVE NOTICE FROM YOU THEN WE WILL INVOICE YOU FOR AN ADDITIONAL SERVICE TERM; HOWEVER, YOU ARE UNDER NO OBLIGATION TO PAY, PROVIDING YOU THEN NOTIFY US OF YOUR INTENT TO TERMINATE. </w:t>
      </w:r>
      <w:r w:rsidR="0043427D" w:rsidRPr="00277628">
        <w:rPr>
          <w:rFonts w:ascii="Arial" w:eastAsia="Times New Roman" w:hAnsi="Arial" w:cs="Arial"/>
          <w:color w:val="000000" w:themeColor="text1"/>
          <w:sz w:val="20"/>
          <w:szCs w:val="20"/>
        </w:rPr>
        <w:t xml:space="preserve"> PBI reserves the right not to renew your SLA for any reason.</w:t>
      </w:r>
    </w:p>
    <w:p w14:paraId="50356362" w14:textId="77777777" w:rsidR="00FE7A3F" w:rsidRPr="006944F8" w:rsidRDefault="00FE7A3F" w:rsidP="002A155F">
      <w:pPr>
        <w:spacing w:after="0" w:line="240" w:lineRule="auto"/>
        <w:textAlignment w:val="baseline"/>
        <w:rPr>
          <w:rFonts w:ascii="Arial" w:hAnsi="Arial" w:cs="Arial"/>
          <w:color w:val="000000"/>
          <w:sz w:val="20"/>
          <w:szCs w:val="20"/>
        </w:rPr>
      </w:pPr>
    </w:p>
    <w:p w14:paraId="532BF7D9" w14:textId="7A5C269A" w:rsidR="0043427D" w:rsidRDefault="0043427D" w:rsidP="00E21FB5">
      <w:pPr>
        <w:pStyle w:val="ListParagraph"/>
        <w:numPr>
          <w:ilvl w:val="0"/>
          <w:numId w:val="39"/>
        </w:numPr>
        <w:spacing w:after="120" w:line="240" w:lineRule="auto"/>
        <w:ind w:left="0" w:firstLine="0"/>
        <w:contextualSpacing w:val="0"/>
        <w:textAlignment w:val="baseline"/>
        <w:rPr>
          <w:rFonts w:ascii="Arial" w:eastAsia="Times New Roman" w:hAnsi="Arial" w:cs="Arial"/>
          <w:b/>
          <w:color w:val="000000" w:themeColor="text1"/>
          <w:sz w:val="20"/>
          <w:szCs w:val="20"/>
        </w:rPr>
      </w:pPr>
      <w:r w:rsidRPr="006944F8">
        <w:rPr>
          <w:rFonts w:ascii="Arial" w:eastAsia="Times New Roman" w:hAnsi="Arial" w:cs="Arial"/>
          <w:b/>
          <w:color w:val="000000" w:themeColor="text1"/>
          <w:sz w:val="20"/>
          <w:szCs w:val="20"/>
        </w:rPr>
        <w:t>SLA Fees</w:t>
      </w:r>
    </w:p>
    <w:p w14:paraId="32C981BC" w14:textId="6BCF0C21" w:rsidR="007264EC" w:rsidRPr="00277628" w:rsidRDefault="0043427D" w:rsidP="00277628">
      <w:pPr>
        <w:spacing w:after="0" w:line="240" w:lineRule="auto"/>
        <w:ind w:left="720"/>
        <w:rPr>
          <w:rFonts w:ascii="Arial" w:eastAsia="Times New Roman" w:hAnsi="Arial" w:cs="Arial"/>
          <w:color w:val="000000" w:themeColor="text1"/>
          <w:sz w:val="20"/>
          <w:szCs w:val="20"/>
        </w:rPr>
      </w:pPr>
      <w:r w:rsidRPr="00277628">
        <w:rPr>
          <w:rFonts w:ascii="Arial" w:eastAsia="Times New Roman" w:hAnsi="Arial" w:cs="Arial"/>
          <w:color w:val="000000" w:themeColor="text1"/>
          <w:sz w:val="20"/>
          <w:szCs w:val="20"/>
        </w:rPr>
        <w:t xml:space="preserve">You will pay the SLA fees for the Initial Service Term and any Renewal Service Term(s). We may increase the SLA fees after the Initial Service Term, </w:t>
      </w:r>
      <w:r w:rsidR="003140EA" w:rsidRPr="00277628">
        <w:rPr>
          <w:rFonts w:ascii="Arial" w:eastAsia="Times New Roman" w:hAnsi="Arial" w:cs="Arial"/>
          <w:color w:val="000000" w:themeColor="text1"/>
          <w:sz w:val="20"/>
          <w:szCs w:val="20"/>
        </w:rPr>
        <w:t xml:space="preserve">providing such increases are in accordance with Master Agreement pricing, </w:t>
      </w:r>
      <w:r w:rsidR="00B13329" w:rsidRPr="00277628">
        <w:rPr>
          <w:rFonts w:ascii="Arial" w:eastAsia="Times New Roman" w:hAnsi="Arial" w:cs="Arial"/>
          <w:color w:val="000000" w:themeColor="text1"/>
          <w:sz w:val="20"/>
          <w:szCs w:val="20"/>
        </w:rPr>
        <w:t xml:space="preserve">and </w:t>
      </w:r>
      <w:r w:rsidRPr="00277628">
        <w:rPr>
          <w:rFonts w:ascii="Arial" w:eastAsia="Times New Roman" w:hAnsi="Arial" w:cs="Arial"/>
          <w:color w:val="000000" w:themeColor="text1"/>
          <w:sz w:val="20"/>
          <w:szCs w:val="20"/>
        </w:rPr>
        <w:t>any in</w:t>
      </w:r>
      <w:r w:rsidR="0033476F" w:rsidRPr="00277628">
        <w:rPr>
          <w:rFonts w:ascii="Arial" w:eastAsia="Times New Roman" w:hAnsi="Arial" w:cs="Arial"/>
          <w:color w:val="000000" w:themeColor="text1"/>
          <w:sz w:val="20"/>
          <w:szCs w:val="20"/>
        </w:rPr>
        <w:t>creases</w:t>
      </w:r>
      <w:r w:rsidRPr="00277628">
        <w:rPr>
          <w:rFonts w:ascii="Arial" w:eastAsia="Times New Roman" w:hAnsi="Arial" w:cs="Arial"/>
          <w:color w:val="000000" w:themeColor="text1"/>
          <w:sz w:val="20"/>
          <w:szCs w:val="20"/>
        </w:rPr>
        <w:t xml:space="preserve"> will be reflected on your invoice. If you receive </w:t>
      </w:r>
      <w:r w:rsidR="00EE03E9" w:rsidRPr="00277628">
        <w:rPr>
          <w:rFonts w:ascii="Arial" w:eastAsia="Times New Roman" w:hAnsi="Arial" w:cs="Arial"/>
          <w:color w:val="000000" w:themeColor="text1"/>
          <w:sz w:val="20"/>
          <w:szCs w:val="20"/>
        </w:rPr>
        <w:t>s</w:t>
      </w:r>
      <w:r w:rsidRPr="00277628">
        <w:rPr>
          <w:rFonts w:ascii="Arial" w:eastAsia="Times New Roman" w:hAnsi="Arial" w:cs="Arial"/>
          <w:color w:val="000000" w:themeColor="text1"/>
          <w:sz w:val="20"/>
          <w:szCs w:val="20"/>
        </w:rPr>
        <w:t xml:space="preserve">ervice for repairs caused by any Excluded Circumstance, PBI will charge you for the </w:t>
      </w:r>
      <w:r w:rsidR="00EE03E9" w:rsidRPr="00277628">
        <w:rPr>
          <w:rFonts w:ascii="Arial" w:eastAsia="Times New Roman" w:hAnsi="Arial" w:cs="Arial"/>
          <w:color w:val="000000" w:themeColor="text1"/>
          <w:sz w:val="20"/>
          <w:szCs w:val="20"/>
        </w:rPr>
        <w:t>s</w:t>
      </w:r>
      <w:r w:rsidRPr="00277628">
        <w:rPr>
          <w:rFonts w:ascii="Arial" w:eastAsia="Times New Roman" w:hAnsi="Arial" w:cs="Arial"/>
          <w:color w:val="000000" w:themeColor="text1"/>
          <w:sz w:val="20"/>
          <w:szCs w:val="20"/>
        </w:rPr>
        <w:t>ervice at PBI’s current</w:t>
      </w:r>
      <w:r w:rsidR="003140EA" w:rsidRPr="00277628">
        <w:rPr>
          <w:rFonts w:ascii="Arial" w:eastAsia="Times New Roman" w:hAnsi="Arial" w:cs="Arial"/>
          <w:color w:val="000000" w:themeColor="text1"/>
          <w:sz w:val="20"/>
          <w:szCs w:val="20"/>
        </w:rPr>
        <w:t xml:space="preserve"> Master Agreement</w:t>
      </w:r>
      <w:r w:rsidRPr="00277628">
        <w:rPr>
          <w:rFonts w:ascii="Arial" w:eastAsia="Times New Roman" w:hAnsi="Arial" w:cs="Arial"/>
          <w:color w:val="000000" w:themeColor="text1"/>
          <w:sz w:val="20"/>
          <w:szCs w:val="20"/>
        </w:rPr>
        <w:t xml:space="preserve"> hourly rates and for any required parts.</w:t>
      </w:r>
      <w:r w:rsidR="007B28D3" w:rsidRPr="00277628">
        <w:rPr>
          <w:rFonts w:ascii="Arial" w:eastAsia="Times New Roman" w:hAnsi="Arial" w:cs="Arial"/>
          <w:color w:val="000000" w:themeColor="text1"/>
          <w:sz w:val="20"/>
          <w:szCs w:val="20"/>
        </w:rPr>
        <w:t xml:space="preserve">  If you exceed the cycle volume of your Equipment specified on the Order, PBI may bill you for the additional cycles over the specified cycle volume (the additional cycles are called the “Overage”).  The charge will be determined by reference to the rate in effect </w:t>
      </w:r>
      <w:r w:rsidR="003140EA" w:rsidRPr="00277628">
        <w:rPr>
          <w:rFonts w:ascii="Arial" w:eastAsia="Times New Roman" w:hAnsi="Arial" w:cs="Arial"/>
          <w:color w:val="000000" w:themeColor="text1"/>
          <w:sz w:val="20"/>
          <w:szCs w:val="20"/>
        </w:rPr>
        <w:t xml:space="preserve">on the Master Agreement </w:t>
      </w:r>
      <w:r w:rsidR="007B28D3" w:rsidRPr="00277628">
        <w:rPr>
          <w:rFonts w:ascii="Arial" w:eastAsia="Times New Roman" w:hAnsi="Arial" w:cs="Arial"/>
          <w:color w:val="000000" w:themeColor="text1"/>
          <w:sz w:val="20"/>
          <w:szCs w:val="20"/>
        </w:rPr>
        <w:t>at the time that we determine that an Overage exists.</w:t>
      </w:r>
      <w:r w:rsidR="00953D66" w:rsidRPr="00277628">
        <w:rPr>
          <w:rFonts w:ascii="Arial" w:eastAsia="Times New Roman" w:hAnsi="Arial" w:cs="Arial"/>
          <w:color w:val="000000" w:themeColor="text1"/>
          <w:sz w:val="20"/>
          <w:szCs w:val="20"/>
        </w:rPr>
        <w:t xml:space="preserve">  Upon request, you will provide </w:t>
      </w:r>
      <w:r w:rsidR="00E04DA5" w:rsidRPr="00277628">
        <w:rPr>
          <w:rFonts w:ascii="Arial" w:eastAsia="Times New Roman" w:hAnsi="Arial" w:cs="Arial"/>
          <w:color w:val="000000" w:themeColor="text1"/>
          <w:sz w:val="20"/>
          <w:szCs w:val="20"/>
        </w:rPr>
        <w:t>the</w:t>
      </w:r>
      <w:r w:rsidR="008B2189" w:rsidRPr="00277628">
        <w:rPr>
          <w:rFonts w:ascii="Arial" w:eastAsia="Times New Roman" w:hAnsi="Arial" w:cs="Arial"/>
          <w:color w:val="000000" w:themeColor="text1"/>
          <w:sz w:val="20"/>
          <w:szCs w:val="20"/>
        </w:rPr>
        <w:t xml:space="preserve"> cycle </w:t>
      </w:r>
      <w:r w:rsidR="002F3C85" w:rsidRPr="00277628">
        <w:rPr>
          <w:rFonts w:ascii="Arial" w:eastAsia="Times New Roman" w:hAnsi="Arial" w:cs="Arial"/>
          <w:color w:val="000000" w:themeColor="text1"/>
          <w:sz w:val="20"/>
          <w:szCs w:val="20"/>
        </w:rPr>
        <w:t xml:space="preserve">volume </w:t>
      </w:r>
      <w:r w:rsidR="00E04DA5" w:rsidRPr="00277628">
        <w:rPr>
          <w:rFonts w:ascii="Arial" w:eastAsia="Times New Roman" w:hAnsi="Arial" w:cs="Arial"/>
          <w:color w:val="000000" w:themeColor="text1"/>
          <w:sz w:val="20"/>
          <w:szCs w:val="20"/>
        </w:rPr>
        <w:t>to us</w:t>
      </w:r>
      <w:r w:rsidR="00105B94" w:rsidRPr="00277628">
        <w:rPr>
          <w:rFonts w:ascii="Arial" w:eastAsia="Times New Roman" w:hAnsi="Arial" w:cs="Arial"/>
          <w:color w:val="000000" w:themeColor="text1"/>
          <w:sz w:val="20"/>
          <w:szCs w:val="20"/>
        </w:rPr>
        <w:t xml:space="preserve">.  If you do not provide the cycle </w:t>
      </w:r>
      <w:r w:rsidR="0066719F" w:rsidRPr="00277628">
        <w:rPr>
          <w:rFonts w:ascii="Arial" w:eastAsia="Times New Roman" w:hAnsi="Arial" w:cs="Arial"/>
          <w:color w:val="000000" w:themeColor="text1"/>
          <w:sz w:val="20"/>
          <w:szCs w:val="20"/>
        </w:rPr>
        <w:t>volume</w:t>
      </w:r>
      <w:r w:rsidR="002F3C85" w:rsidRPr="00277628">
        <w:rPr>
          <w:rFonts w:ascii="Arial" w:eastAsia="Times New Roman" w:hAnsi="Arial" w:cs="Arial"/>
          <w:color w:val="000000" w:themeColor="text1"/>
          <w:sz w:val="20"/>
          <w:szCs w:val="20"/>
        </w:rPr>
        <w:t xml:space="preserve"> to us</w:t>
      </w:r>
      <w:r w:rsidR="00105B94" w:rsidRPr="00277628">
        <w:rPr>
          <w:rFonts w:ascii="Arial" w:eastAsia="Times New Roman" w:hAnsi="Arial" w:cs="Arial"/>
          <w:color w:val="000000" w:themeColor="text1"/>
          <w:sz w:val="20"/>
          <w:szCs w:val="20"/>
        </w:rPr>
        <w:t>, we</w:t>
      </w:r>
      <w:r w:rsidR="003E5567" w:rsidRPr="00277628">
        <w:rPr>
          <w:rFonts w:ascii="Arial" w:eastAsia="Times New Roman" w:hAnsi="Arial" w:cs="Arial"/>
          <w:color w:val="000000" w:themeColor="text1"/>
          <w:sz w:val="20"/>
          <w:szCs w:val="20"/>
        </w:rPr>
        <w:t xml:space="preserve"> will estimate the </w:t>
      </w:r>
      <w:r w:rsidR="002F3C85" w:rsidRPr="00277628">
        <w:rPr>
          <w:rFonts w:ascii="Arial" w:eastAsia="Times New Roman" w:hAnsi="Arial" w:cs="Arial"/>
          <w:color w:val="000000" w:themeColor="text1"/>
          <w:sz w:val="20"/>
          <w:szCs w:val="20"/>
        </w:rPr>
        <w:t xml:space="preserve">cycle </w:t>
      </w:r>
      <w:r w:rsidR="003E5567" w:rsidRPr="00277628">
        <w:rPr>
          <w:rFonts w:ascii="Arial" w:eastAsia="Times New Roman" w:hAnsi="Arial" w:cs="Arial"/>
          <w:color w:val="000000" w:themeColor="text1"/>
          <w:sz w:val="20"/>
          <w:szCs w:val="20"/>
        </w:rPr>
        <w:t xml:space="preserve">volume and </w:t>
      </w:r>
      <w:r w:rsidR="009C3829" w:rsidRPr="00277628">
        <w:rPr>
          <w:rFonts w:ascii="Arial" w:eastAsia="Times New Roman" w:hAnsi="Arial" w:cs="Arial"/>
          <w:color w:val="000000" w:themeColor="text1"/>
          <w:sz w:val="20"/>
          <w:szCs w:val="20"/>
        </w:rPr>
        <w:t xml:space="preserve">send </w:t>
      </w:r>
      <w:r w:rsidR="00341755" w:rsidRPr="00277628">
        <w:rPr>
          <w:rFonts w:ascii="Arial" w:eastAsia="Times New Roman" w:hAnsi="Arial" w:cs="Arial"/>
          <w:color w:val="000000" w:themeColor="text1"/>
          <w:sz w:val="20"/>
          <w:szCs w:val="20"/>
        </w:rPr>
        <w:t>an</w:t>
      </w:r>
      <w:r w:rsidR="009C3829" w:rsidRPr="00277628">
        <w:rPr>
          <w:rFonts w:ascii="Arial" w:eastAsia="Times New Roman" w:hAnsi="Arial" w:cs="Arial"/>
          <w:color w:val="000000" w:themeColor="text1"/>
          <w:sz w:val="20"/>
          <w:szCs w:val="20"/>
        </w:rPr>
        <w:t xml:space="preserve"> invoice</w:t>
      </w:r>
      <w:r w:rsidR="00341755" w:rsidRPr="00277628">
        <w:rPr>
          <w:rFonts w:ascii="Arial" w:eastAsia="Times New Roman" w:hAnsi="Arial" w:cs="Arial"/>
          <w:color w:val="000000" w:themeColor="text1"/>
          <w:sz w:val="20"/>
          <w:szCs w:val="20"/>
        </w:rPr>
        <w:t xml:space="preserve"> to you</w:t>
      </w:r>
      <w:r w:rsidR="004947C4" w:rsidRPr="00277628">
        <w:rPr>
          <w:rFonts w:ascii="Arial" w:eastAsia="Times New Roman" w:hAnsi="Arial" w:cs="Arial"/>
          <w:color w:val="000000" w:themeColor="text1"/>
          <w:sz w:val="20"/>
          <w:szCs w:val="20"/>
        </w:rPr>
        <w:t xml:space="preserve"> for any Overage</w:t>
      </w:r>
      <w:r w:rsidR="00E73193" w:rsidRPr="00277628">
        <w:rPr>
          <w:rFonts w:ascii="Arial" w:eastAsia="Times New Roman" w:hAnsi="Arial" w:cs="Arial"/>
          <w:color w:val="000000" w:themeColor="text1"/>
          <w:sz w:val="20"/>
          <w:szCs w:val="20"/>
        </w:rPr>
        <w:t xml:space="preserve"> based on our</w:t>
      </w:r>
      <w:r w:rsidR="00100F8A" w:rsidRPr="00277628">
        <w:rPr>
          <w:rFonts w:ascii="Arial" w:eastAsia="Times New Roman" w:hAnsi="Arial" w:cs="Arial"/>
          <w:color w:val="000000" w:themeColor="text1"/>
          <w:sz w:val="20"/>
          <w:szCs w:val="20"/>
        </w:rPr>
        <w:t xml:space="preserve"> estimate</w:t>
      </w:r>
      <w:r w:rsidR="009C3829" w:rsidRPr="00277628">
        <w:rPr>
          <w:rFonts w:ascii="Arial" w:eastAsia="Times New Roman" w:hAnsi="Arial" w:cs="Arial"/>
          <w:color w:val="000000" w:themeColor="text1"/>
          <w:sz w:val="20"/>
          <w:szCs w:val="20"/>
        </w:rPr>
        <w:t>.</w:t>
      </w:r>
      <w:r w:rsidR="007264EC" w:rsidRPr="00277628">
        <w:rPr>
          <w:rFonts w:ascii="Arial" w:eastAsia="Times New Roman" w:hAnsi="Arial" w:cs="Arial"/>
          <w:color w:val="000000" w:themeColor="text1"/>
          <w:sz w:val="20"/>
          <w:szCs w:val="20"/>
        </w:rPr>
        <w:t xml:space="preserve"> </w:t>
      </w:r>
      <w:r w:rsidR="0041664A" w:rsidRPr="00277628">
        <w:rPr>
          <w:rFonts w:ascii="Arial" w:eastAsia="Times New Roman" w:hAnsi="Arial" w:cs="Arial"/>
          <w:color w:val="000000" w:themeColor="text1"/>
          <w:sz w:val="20"/>
          <w:szCs w:val="20"/>
        </w:rPr>
        <w:t xml:space="preserve"> </w:t>
      </w:r>
      <w:r w:rsidR="00100F8A" w:rsidRPr="00277628">
        <w:rPr>
          <w:rFonts w:ascii="Arial" w:eastAsia="Times New Roman" w:hAnsi="Arial" w:cs="Arial"/>
          <w:color w:val="000000" w:themeColor="text1"/>
          <w:sz w:val="20"/>
          <w:szCs w:val="20"/>
        </w:rPr>
        <w:t>If, in the prior quarter, we estimated cycle volume</w:t>
      </w:r>
      <w:r w:rsidR="00C3371A" w:rsidRPr="00277628">
        <w:rPr>
          <w:rFonts w:ascii="Arial" w:eastAsia="Times New Roman" w:hAnsi="Arial" w:cs="Arial"/>
          <w:color w:val="000000" w:themeColor="text1"/>
          <w:sz w:val="20"/>
          <w:szCs w:val="20"/>
        </w:rPr>
        <w:t xml:space="preserve"> and later receive actual cycle volume, then we will make adjustments based on actual usage on your next invoice.</w:t>
      </w:r>
    </w:p>
    <w:p w14:paraId="4372A1C7" w14:textId="7782CB3B" w:rsidR="0043427D" w:rsidRPr="006944F8" w:rsidRDefault="0043427D" w:rsidP="006C6ABB">
      <w:pPr>
        <w:spacing w:after="0" w:line="240" w:lineRule="auto"/>
        <w:textAlignment w:val="baseline"/>
        <w:rPr>
          <w:rFonts w:ascii="Arial" w:hAnsi="Arial"/>
          <w:color w:val="000000"/>
          <w:sz w:val="20"/>
          <w:szCs w:val="20"/>
        </w:rPr>
      </w:pPr>
    </w:p>
    <w:p w14:paraId="014BADCF" w14:textId="4B38EA0F" w:rsidR="00EE03E9" w:rsidRDefault="00EE03E9" w:rsidP="00E21FB5">
      <w:pPr>
        <w:pStyle w:val="ListParagraph"/>
        <w:numPr>
          <w:ilvl w:val="0"/>
          <w:numId w:val="39"/>
        </w:numPr>
        <w:spacing w:after="120" w:line="240" w:lineRule="auto"/>
        <w:ind w:left="0" w:firstLine="0"/>
        <w:contextualSpacing w:val="0"/>
        <w:textAlignment w:val="baseline"/>
        <w:rPr>
          <w:rFonts w:ascii="Arial" w:eastAsia="Times New Roman" w:hAnsi="Arial" w:cs="Arial"/>
          <w:b/>
          <w:color w:val="000000" w:themeColor="text1"/>
          <w:sz w:val="20"/>
          <w:szCs w:val="20"/>
        </w:rPr>
      </w:pPr>
      <w:r w:rsidRPr="006944F8">
        <w:rPr>
          <w:rFonts w:ascii="Arial" w:eastAsia="Times New Roman" w:hAnsi="Arial" w:cs="Arial"/>
          <w:b/>
          <w:color w:val="000000" w:themeColor="text1"/>
          <w:sz w:val="20"/>
          <w:szCs w:val="20"/>
        </w:rPr>
        <w:t>Service Changes</w:t>
      </w:r>
    </w:p>
    <w:p w14:paraId="6AED0901" w14:textId="2D7C310A" w:rsidR="00EE03E9" w:rsidRPr="00277628" w:rsidRDefault="00EE03E9" w:rsidP="00277628">
      <w:pPr>
        <w:spacing w:after="0" w:line="240" w:lineRule="auto"/>
        <w:ind w:left="720"/>
        <w:rPr>
          <w:rFonts w:ascii="Arial" w:eastAsia="Times New Roman" w:hAnsi="Arial" w:cs="Arial"/>
          <w:color w:val="000000" w:themeColor="text1"/>
          <w:sz w:val="20"/>
          <w:szCs w:val="20"/>
        </w:rPr>
      </w:pPr>
      <w:r w:rsidRPr="00277628">
        <w:rPr>
          <w:rFonts w:ascii="Arial" w:eastAsia="Times New Roman" w:hAnsi="Arial" w:cs="Arial"/>
          <w:color w:val="000000" w:themeColor="text1"/>
          <w:sz w:val="20"/>
          <w:szCs w:val="20"/>
        </w:rPr>
        <w:t xml:space="preserve">PBI may modify its Service by giving written notice to you (a “Service Change Notice”), which will state whether the change is material. After receiving a Service Change Notice, if the change is material, you may terminate Service by giving us a termination notice at the address indicated in Section </w:t>
      </w:r>
      <w:r w:rsidR="003742D0" w:rsidRPr="00277628">
        <w:rPr>
          <w:rFonts w:ascii="Arial" w:eastAsia="Times New Roman" w:hAnsi="Arial" w:cs="Arial"/>
          <w:color w:val="000000" w:themeColor="text1"/>
          <w:sz w:val="20"/>
          <w:szCs w:val="20"/>
        </w:rPr>
        <w:t>20</w:t>
      </w:r>
      <w:r w:rsidR="00FC18E7" w:rsidRPr="00277628">
        <w:rPr>
          <w:rFonts w:ascii="Arial" w:eastAsia="Times New Roman" w:hAnsi="Arial" w:cs="Arial"/>
          <w:color w:val="000000" w:themeColor="text1"/>
          <w:sz w:val="20"/>
          <w:szCs w:val="20"/>
        </w:rPr>
        <w:t xml:space="preserve"> or you may </w:t>
      </w:r>
      <w:r w:rsidR="00056A5C" w:rsidRPr="00277628">
        <w:rPr>
          <w:rFonts w:ascii="Arial" w:eastAsia="Times New Roman" w:hAnsi="Arial" w:cs="Arial"/>
          <w:color w:val="000000" w:themeColor="text1"/>
          <w:sz w:val="20"/>
          <w:szCs w:val="20"/>
        </w:rPr>
        <w:t>create a case at</w:t>
      </w:r>
      <w:r w:rsidR="00FC18E7" w:rsidRPr="00277628">
        <w:rPr>
          <w:rFonts w:ascii="Arial" w:eastAsia="Times New Roman" w:hAnsi="Arial" w:cs="Arial"/>
          <w:color w:val="000000" w:themeColor="text1"/>
          <w:sz w:val="20"/>
          <w:szCs w:val="20"/>
        </w:rPr>
        <w:t xml:space="preserve"> </w:t>
      </w:r>
      <w:hyperlink r:id="rId15" w:history="1">
        <w:r w:rsidR="00FC18E7" w:rsidRPr="00277628">
          <w:rPr>
            <w:rFonts w:eastAsia="Times New Roman"/>
            <w:color w:val="000000" w:themeColor="text1"/>
          </w:rPr>
          <w:t>pitneybowes.com/us/contact-us.html</w:t>
        </w:r>
      </w:hyperlink>
      <w:r w:rsidR="00FC18E7" w:rsidRPr="00277628">
        <w:rPr>
          <w:rFonts w:ascii="Arial" w:eastAsia="Times New Roman" w:hAnsi="Arial" w:cs="Arial"/>
          <w:color w:val="000000" w:themeColor="text1"/>
          <w:sz w:val="20"/>
          <w:szCs w:val="20"/>
        </w:rPr>
        <w:t xml:space="preserve"> </w:t>
      </w:r>
      <w:r w:rsidR="00056A5C" w:rsidRPr="00277628">
        <w:rPr>
          <w:rFonts w:ascii="Arial" w:eastAsia="Times New Roman" w:hAnsi="Arial" w:cs="Arial"/>
          <w:color w:val="000000" w:themeColor="text1"/>
          <w:sz w:val="20"/>
          <w:szCs w:val="20"/>
        </w:rPr>
        <w:t>(</w:t>
      </w:r>
      <w:r w:rsidR="00FC18E7" w:rsidRPr="00277628">
        <w:rPr>
          <w:rFonts w:ascii="Arial" w:eastAsia="Times New Roman" w:hAnsi="Arial" w:cs="Arial"/>
          <w:color w:val="000000" w:themeColor="text1"/>
          <w:sz w:val="20"/>
          <w:szCs w:val="20"/>
        </w:rPr>
        <w:t>follow the instructions under “how to create a case”</w:t>
      </w:r>
      <w:r w:rsidR="00056A5C" w:rsidRPr="00277628">
        <w:rPr>
          <w:rFonts w:ascii="Arial" w:eastAsia="Times New Roman" w:hAnsi="Arial" w:cs="Arial"/>
          <w:color w:val="000000" w:themeColor="text1"/>
          <w:sz w:val="20"/>
          <w:szCs w:val="20"/>
        </w:rPr>
        <w:t>)</w:t>
      </w:r>
      <w:r w:rsidRPr="00277628">
        <w:rPr>
          <w:rFonts w:ascii="Arial" w:eastAsia="Times New Roman" w:hAnsi="Arial" w:cs="Arial"/>
          <w:color w:val="000000" w:themeColor="text1"/>
          <w:sz w:val="20"/>
          <w:szCs w:val="20"/>
        </w:rPr>
        <w:t>.</w:t>
      </w:r>
    </w:p>
    <w:p w14:paraId="227F631A" w14:textId="77777777" w:rsidR="00DB24BA" w:rsidRPr="006944F8" w:rsidRDefault="00DB24BA" w:rsidP="002A155F">
      <w:pPr>
        <w:spacing w:after="0" w:line="240" w:lineRule="auto"/>
        <w:rPr>
          <w:rFonts w:ascii="Arial" w:hAnsi="Arial" w:cs="Arial"/>
          <w:color w:val="000000"/>
          <w:sz w:val="20"/>
          <w:szCs w:val="20"/>
        </w:rPr>
      </w:pPr>
    </w:p>
    <w:p w14:paraId="0C099A1D" w14:textId="4C6DDAA6" w:rsidR="00EE03E9" w:rsidRDefault="00EE03E9" w:rsidP="00E21FB5">
      <w:pPr>
        <w:pStyle w:val="ListParagraph"/>
        <w:numPr>
          <w:ilvl w:val="0"/>
          <w:numId w:val="39"/>
        </w:numPr>
        <w:spacing w:after="120" w:line="240" w:lineRule="auto"/>
        <w:ind w:left="0" w:firstLine="0"/>
        <w:contextualSpacing w:val="0"/>
        <w:textAlignment w:val="baseline"/>
        <w:rPr>
          <w:rFonts w:ascii="Arial" w:eastAsia="Times New Roman" w:hAnsi="Arial" w:cs="Arial"/>
          <w:b/>
          <w:color w:val="000000" w:themeColor="text1"/>
          <w:sz w:val="20"/>
          <w:szCs w:val="20"/>
        </w:rPr>
      </w:pPr>
      <w:r w:rsidRPr="006944F8">
        <w:rPr>
          <w:rFonts w:ascii="Arial" w:eastAsia="Times New Roman" w:hAnsi="Arial" w:cs="Arial"/>
          <w:b/>
          <w:color w:val="000000" w:themeColor="text1"/>
          <w:sz w:val="20"/>
          <w:szCs w:val="20"/>
        </w:rPr>
        <w:t>Additional Service Terms</w:t>
      </w:r>
    </w:p>
    <w:p w14:paraId="6B140A4C" w14:textId="7B8D2288" w:rsidR="00EE03E9" w:rsidRDefault="00447999" w:rsidP="00277628">
      <w:pPr>
        <w:spacing w:after="0" w:line="240" w:lineRule="auto"/>
        <w:ind w:left="720"/>
        <w:rPr>
          <w:rFonts w:ascii="Arial" w:eastAsia="Times New Roman" w:hAnsi="Arial" w:cs="Arial"/>
          <w:color w:val="000000" w:themeColor="text1"/>
          <w:sz w:val="20"/>
          <w:szCs w:val="20"/>
        </w:rPr>
      </w:pPr>
      <w:r w:rsidRPr="00277628">
        <w:rPr>
          <w:rFonts w:ascii="Arial" w:eastAsia="Times New Roman" w:hAnsi="Arial" w:cs="Arial"/>
          <w:color w:val="000000" w:themeColor="text1"/>
          <w:sz w:val="20"/>
          <w:szCs w:val="20"/>
        </w:rPr>
        <w:t xml:space="preserve">You can’t elect to have Service apply to some but not all of the items of Equipment. </w:t>
      </w:r>
      <w:r w:rsidR="00EE03E9" w:rsidRPr="00277628">
        <w:rPr>
          <w:rFonts w:ascii="Arial" w:eastAsia="Times New Roman" w:hAnsi="Arial" w:cs="Arial"/>
          <w:color w:val="000000" w:themeColor="text1"/>
          <w:sz w:val="20"/>
          <w:szCs w:val="20"/>
        </w:rPr>
        <w:t xml:space="preserve">Service </w:t>
      </w:r>
      <w:r w:rsidR="00800C7A" w:rsidRPr="00277628">
        <w:rPr>
          <w:rFonts w:ascii="Arial" w:eastAsia="Times New Roman" w:hAnsi="Arial" w:cs="Arial"/>
          <w:color w:val="000000" w:themeColor="text1"/>
          <w:sz w:val="20"/>
          <w:szCs w:val="20"/>
        </w:rPr>
        <w:t>doesn’t</w:t>
      </w:r>
      <w:r w:rsidR="00EE03E9" w:rsidRPr="00277628">
        <w:rPr>
          <w:rFonts w:ascii="Arial" w:eastAsia="Times New Roman" w:hAnsi="Arial" w:cs="Arial"/>
          <w:color w:val="000000" w:themeColor="text1"/>
          <w:sz w:val="20"/>
          <w:szCs w:val="20"/>
        </w:rPr>
        <w:t xml:space="preserve"> include services and repairs that are made necessary due to any Excluded Circumstance. Service excludes the supply of postal and carrier rate changes and Consumable Supplies. If you replace any of your Covered Equipment during the Service Term, and the replacement Equipment qualifies for Services, PBI will automatically enroll you for maintenance coverage on the new Equipment at</w:t>
      </w:r>
      <w:r w:rsidR="00B13329" w:rsidRPr="00277628">
        <w:rPr>
          <w:rFonts w:ascii="Arial" w:eastAsia="Times New Roman" w:hAnsi="Arial" w:cs="Arial"/>
          <w:color w:val="000000" w:themeColor="text1"/>
          <w:sz w:val="20"/>
          <w:szCs w:val="20"/>
        </w:rPr>
        <w:t xml:space="preserve"> </w:t>
      </w:r>
      <w:r w:rsidR="00EE03E9" w:rsidRPr="00277628">
        <w:rPr>
          <w:rFonts w:ascii="Arial" w:eastAsia="Times New Roman" w:hAnsi="Arial" w:cs="Arial"/>
          <w:color w:val="000000" w:themeColor="text1"/>
          <w:sz w:val="20"/>
          <w:szCs w:val="20"/>
        </w:rPr>
        <w:t xml:space="preserve">PBI’s then current </w:t>
      </w:r>
      <w:r w:rsidR="003140EA" w:rsidRPr="00277628">
        <w:rPr>
          <w:rFonts w:ascii="Arial" w:eastAsia="Times New Roman" w:hAnsi="Arial" w:cs="Arial"/>
          <w:color w:val="000000" w:themeColor="text1"/>
          <w:sz w:val="20"/>
          <w:szCs w:val="20"/>
        </w:rPr>
        <w:t xml:space="preserve">Master Agreement </w:t>
      </w:r>
      <w:r w:rsidR="00EE03E9" w:rsidRPr="00277628">
        <w:rPr>
          <w:rFonts w:ascii="Arial" w:eastAsia="Times New Roman" w:hAnsi="Arial" w:cs="Arial"/>
          <w:color w:val="000000" w:themeColor="text1"/>
          <w:sz w:val="20"/>
          <w:szCs w:val="20"/>
        </w:rPr>
        <w:t>annual rates.</w:t>
      </w:r>
      <w:r w:rsidR="00742D66" w:rsidRPr="00277628">
        <w:rPr>
          <w:rFonts w:ascii="Arial" w:eastAsia="Times New Roman" w:hAnsi="Arial" w:cs="Arial"/>
          <w:color w:val="000000" w:themeColor="text1"/>
          <w:sz w:val="20"/>
          <w:szCs w:val="20"/>
        </w:rPr>
        <w:t xml:space="preserve"> If you acquire an attachment, or add a unit, to your Covered Equipment, PBI will provide coverage for </w:t>
      </w:r>
      <w:r w:rsidR="00693836" w:rsidRPr="00277628">
        <w:rPr>
          <w:rFonts w:ascii="Arial" w:eastAsia="Times New Roman" w:hAnsi="Arial" w:cs="Arial"/>
          <w:color w:val="000000" w:themeColor="text1"/>
          <w:sz w:val="20"/>
          <w:szCs w:val="20"/>
        </w:rPr>
        <w:t xml:space="preserve">each </w:t>
      </w:r>
      <w:r w:rsidR="007B28D3" w:rsidRPr="00277628">
        <w:rPr>
          <w:rFonts w:ascii="Arial" w:eastAsia="Times New Roman" w:hAnsi="Arial" w:cs="Arial"/>
          <w:color w:val="000000" w:themeColor="text1"/>
          <w:sz w:val="20"/>
          <w:szCs w:val="20"/>
        </w:rPr>
        <w:t xml:space="preserve">attachment or unit which we determine qualifies for coverage under the SLA </w:t>
      </w:r>
      <w:r w:rsidR="00742D66" w:rsidRPr="00277628">
        <w:rPr>
          <w:rFonts w:ascii="Arial" w:eastAsia="Times New Roman" w:hAnsi="Arial" w:cs="Arial"/>
          <w:color w:val="000000" w:themeColor="text1"/>
          <w:sz w:val="20"/>
          <w:szCs w:val="20"/>
        </w:rPr>
        <w:t>and adjust your rate accordingly. If you choose not to continue coverage on the replacement Equipment, attachment or unit, you may cancel Service for the item within thirty days of the date of your initial invoice for the item from PBI.  If you cancel, any further maintenance or repair services on the Equipment, attachment or unit will be subject to PBI’s current</w:t>
      </w:r>
      <w:r w:rsidR="003140EA" w:rsidRPr="00277628">
        <w:rPr>
          <w:rFonts w:ascii="Arial" w:eastAsia="Times New Roman" w:hAnsi="Arial" w:cs="Arial"/>
          <w:color w:val="000000" w:themeColor="text1"/>
          <w:sz w:val="20"/>
          <w:szCs w:val="20"/>
        </w:rPr>
        <w:t xml:space="preserve"> Master Agreement</w:t>
      </w:r>
      <w:r w:rsidR="00742D66" w:rsidRPr="00277628">
        <w:rPr>
          <w:rFonts w:ascii="Arial" w:eastAsia="Times New Roman" w:hAnsi="Arial" w:cs="Arial"/>
          <w:color w:val="000000" w:themeColor="text1"/>
          <w:sz w:val="20"/>
          <w:szCs w:val="20"/>
        </w:rPr>
        <w:t xml:space="preserve"> rates.</w:t>
      </w:r>
      <w:r w:rsidR="0059513F" w:rsidRPr="00277628">
        <w:rPr>
          <w:rFonts w:ascii="Arial" w:eastAsia="Times New Roman" w:hAnsi="Arial" w:cs="Arial"/>
          <w:color w:val="000000" w:themeColor="text1"/>
          <w:sz w:val="20"/>
          <w:szCs w:val="20"/>
        </w:rPr>
        <w:t xml:space="preserve"> Standard SLA will apply to rented Equipment at no additional charge.</w:t>
      </w:r>
    </w:p>
    <w:p w14:paraId="7072A461" w14:textId="77777777" w:rsidR="00277628" w:rsidRPr="00277628" w:rsidRDefault="00277628" w:rsidP="00277628">
      <w:pPr>
        <w:spacing w:after="0" w:line="240" w:lineRule="auto"/>
        <w:ind w:left="720"/>
        <w:rPr>
          <w:rFonts w:ascii="Arial" w:eastAsia="Times New Roman" w:hAnsi="Arial" w:cs="Arial"/>
          <w:color w:val="000000" w:themeColor="text1"/>
          <w:sz w:val="20"/>
          <w:szCs w:val="20"/>
        </w:rPr>
      </w:pPr>
    </w:p>
    <w:p w14:paraId="7ADC06C8" w14:textId="77777777" w:rsidR="00DB24BA" w:rsidRPr="006944F8" w:rsidRDefault="00DB24BA" w:rsidP="002A155F">
      <w:pPr>
        <w:spacing w:after="0" w:line="240" w:lineRule="auto"/>
        <w:textAlignment w:val="baseline"/>
        <w:rPr>
          <w:rFonts w:ascii="Arial" w:eastAsia="Times New Roman" w:hAnsi="Arial" w:cs="Arial"/>
          <w:b/>
          <w:color w:val="000000" w:themeColor="text1"/>
          <w:sz w:val="20"/>
          <w:szCs w:val="20"/>
        </w:rPr>
      </w:pPr>
    </w:p>
    <w:p w14:paraId="65FD2C8D" w14:textId="77777777" w:rsidR="00397D11" w:rsidRDefault="00397D11" w:rsidP="002A155F">
      <w:pPr>
        <w:spacing w:after="0" w:line="240" w:lineRule="auto"/>
        <w:textAlignment w:val="baseline"/>
        <w:rPr>
          <w:rFonts w:ascii="Arial" w:eastAsia="Times New Roman" w:hAnsi="Arial" w:cs="Arial"/>
          <w:b/>
          <w:caps/>
          <w:color w:val="000000" w:themeColor="text1"/>
          <w:sz w:val="20"/>
          <w:szCs w:val="20"/>
        </w:rPr>
      </w:pPr>
      <w:r w:rsidRPr="006944F8">
        <w:rPr>
          <w:rFonts w:ascii="Arial" w:eastAsia="Times New Roman" w:hAnsi="Arial" w:cs="Arial"/>
          <w:b/>
          <w:caps/>
          <w:color w:val="000000" w:themeColor="text1"/>
          <w:sz w:val="20"/>
          <w:szCs w:val="20"/>
        </w:rPr>
        <w:t xml:space="preserve">EQUIPMENT </w:t>
      </w:r>
      <w:r w:rsidR="00694B26">
        <w:rPr>
          <w:rFonts w:ascii="Arial" w:eastAsia="Times New Roman" w:hAnsi="Arial" w:cs="Arial"/>
          <w:b/>
          <w:caps/>
          <w:color w:val="000000" w:themeColor="text1"/>
          <w:sz w:val="20"/>
          <w:szCs w:val="20"/>
        </w:rPr>
        <w:t xml:space="preserve">RENTAL </w:t>
      </w:r>
      <w:r w:rsidRPr="006944F8">
        <w:rPr>
          <w:rFonts w:ascii="Arial" w:eastAsia="Times New Roman" w:hAnsi="Arial" w:cs="Arial"/>
          <w:b/>
          <w:caps/>
          <w:color w:val="000000" w:themeColor="text1"/>
          <w:sz w:val="20"/>
          <w:szCs w:val="20"/>
        </w:rPr>
        <w:t xml:space="preserve">AND </w:t>
      </w:r>
      <w:r w:rsidRPr="00C12A91">
        <w:rPr>
          <w:rFonts w:ascii="Arial" w:eastAsia="Times New Roman" w:hAnsi="Arial" w:cs="Arial"/>
          <w:b/>
          <w:caps/>
          <w:color w:val="000000" w:themeColor="text1"/>
          <w:sz w:val="20"/>
          <w:szCs w:val="20"/>
        </w:rPr>
        <w:t xml:space="preserve">METER </w:t>
      </w:r>
      <w:r w:rsidR="00694B26" w:rsidRPr="00C12A91">
        <w:rPr>
          <w:rFonts w:ascii="Arial" w:eastAsia="Times New Roman" w:hAnsi="Arial" w:cs="Arial"/>
          <w:b/>
          <w:caps/>
          <w:color w:val="000000" w:themeColor="text1"/>
          <w:sz w:val="20"/>
          <w:szCs w:val="20"/>
        </w:rPr>
        <w:t>SERVICES</w:t>
      </w:r>
      <w:r w:rsidRPr="006944F8">
        <w:rPr>
          <w:rFonts w:ascii="Arial" w:eastAsia="Times New Roman" w:hAnsi="Arial" w:cs="Arial"/>
          <w:b/>
          <w:caps/>
          <w:color w:val="000000" w:themeColor="text1"/>
          <w:sz w:val="20"/>
          <w:szCs w:val="20"/>
        </w:rPr>
        <w:t xml:space="preserve"> TERMS</w:t>
      </w:r>
    </w:p>
    <w:p w14:paraId="3CA30DD7" w14:textId="77777777" w:rsidR="00D30EE1" w:rsidRPr="006944F8" w:rsidRDefault="00D30EE1" w:rsidP="002A155F">
      <w:pPr>
        <w:spacing w:after="0" w:line="240" w:lineRule="auto"/>
        <w:textAlignment w:val="baseline"/>
        <w:rPr>
          <w:rFonts w:ascii="Arial" w:eastAsia="Times New Roman" w:hAnsi="Arial" w:cs="Arial"/>
          <w:b/>
          <w:caps/>
          <w:color w:val="000000" w:themeColor="text1"/>
          <w:sz w:val="20"/>
          <w:szCs w:val="20"/>
        </w:rPr>
      </w:pPr>
    </w:p>
    <w:p w14:paraId="5656CB2B" w14:textId="36C7C6DB" w:rsidR="00397D11" w:rsidRPr="00277628" w:rsidRDefault="001F08B8" w:rsidP="00E21FB5">
      <w:pPr>
        <w:pStyle w:val="ListParagraph"/>
        <w:numPr>
          <w:ilvl w:val="0"/>
          <w:numId w:val="39"/>
        </w:numPr>
        <w:spacing w:after="120" w:line="240" w:lineRule="auto"/>
        <w:ind w:left="0" w:firstLine="0"/>
        <w:contextualSpacing w:val="0"/>
        <w:textAlignment w:val="baseline"/>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 xml:space="preserve">Equipment </w:t>
      </w:r>
      <w:r w:rsidR="00397D11" w:rsidRPr="00C12A91">
        <w:rPr>
          <w:rFonts w:ascii="Arial" w:eastAsia="Times New Roman" w:hAnsi="Arial" w:cs="Arial"/>
          <w:b/>
          <w:color w:val="000000" w:themeColor="text1"/>
          <w:sz w:val="20"/>
          <w:szCs w:val="20"/>
        </w:rPr>
        <w:t>Rental</w:t>
      </w:r>
      <w:r w:rsidR="00C12A91">
        <w:rPr>
          <w:rFonts w:ascii="Arial" w:eastAsia="Times New Roman" w:hAnsi="Arial" w:cs="Arial"/>
          <w:b/>
          <w:color w:val="000000" w:themeColor="text1"/>
          <w:sz w:val="20"/>
          <w:szCs w:val="20"/>
        </w:rPr>
        <w:t xml:space="preserve"> and </w:t>
      </w:r>
      <w:r>
        <w:rPr>
          <w:rFonts w:ascii="Arial" w:eastAsia="Times New Roman" w:hAnsi="Arial" w:cs="Arial"/>
          <w:b/>
          <w:color w:val="000000" w:themeColor="text1"/>
          <w:sz w:val="20"/>
          <w:szCs w:val="20"/>
        </w:rPr>
        <w:t xml:space="preserve">Meter </w:t>
      </w:r>
      <w:r w:rsidR="00C12A91">
        <w:rPr>
          <w:rFonts w:ascii="Arial" w:eastAsia="Times New Roman" w:hAnsi="Arial" w:cs="Arial"/>
          <w:b/>
          <w:color w:val="000000" w:themeColor="text1"/>
          <w:sz w:val="20"/>
          <w:szCs w:val="20"/>
        </w:rPr>
        <w:t>Services</w:t>
      </w:r>
    </w:p>
    <w:p w14:paraId="232FCC8E" w14:textId="45C7B428" w:rsidR="003B68A7" w:rsidRDefault="003140EA" w:rsidP="00AD3A81">
      <w:pPr>
        <w:pStyle w:val="ListParagraph"/>
        <w:numPr>
          <w:ilvl w:val="0"/>
          <w:numId w:val="33"/>
        </w:numPr>
        <w:spacing w:after="0" w:line="240" w:lineRule="auto"/>
        <w:ind w:hanging="720"/>
        <w:rPr>
          <w:rFonts w:ascii="Arial" w:hAnsi="Arial" w:cs="Arial"/>
          <w:color w:val="000000"/>
          <w:sz w:val="20"/>
          <w:szCs w:val="20"/>
        </w:rPr>
      </w:pPr>
      <w:r w:rsidRPr="00AD3A81">
        <w:rPr>
          <w:rFonts w:ascii="Arial" w:hAnsi="Arial" w:cs="Arial"/>
          <w:color w:val="000000"/>
          <w:sz w:val="20"/>
          <w:szCs w:val="20"/>
        </w:rPr>
        <w:t>W</w:t>
      </w:r>
      <w:r w:rsidR="002A7B7B" w:rsidRPr="00AD3A81">
        <w:rPr>
          <w:rFonts w:ascii="Arial" w:hAnsi="Arial" w:cs="Arial"/>
          <w:color w:val="000000"/>
          <w:sz w:val="20"/>
          <w:szCs w:val="20"/>
        </w:rPr>
        <w:t xml:space="preserve">e will invoice you the Equipment </w:t>
      </w:r>
      <w:r w:rsidR="00C12A91" w:rsidRPr="00AD3A81">
        <w:rPr>
          <w:rFonts w:ascii="Arial" w:hAnsi="Arial" w:cs="Arial"/>
          <w:color w:val="000000"/>
          <w:sz w:val="20"/>
          <w:szCs w:val="20"/>
        </w:rPr>
        <w:t xml:space="preserve">rental </w:t>
      </w:r>
      <w:r w:rsidR="00B9663F" w:rsidRPr="00AD3A81">
        <w:rPr>
          <w:rFonts w:ascii="Arial" w:hAnsi="Arial" w:cs="Arial"/>
          <w:color w:val="000000"/>
          <w:sz w:val="20"/>
          <w:szCs w:val="20"/>
        </w:rPr>
        <w:t xml:space="preserve">(“rental”) </w:t>
      </w:r>
      <w:r w:rsidR="002A7B7B" w:rsidRPr="00AD3A81">
        <w:rPr>
          <w:rFonts w:ascii="Arial" w:hAnsi="Arial" w:cs="Arial"/>
          <w:color w:val="000000"/>
          <w:sz w:val="20"/>
          <w:szCs w:val="20"/>
        </w:rPr>
        <w:t xml:space="preserve">and Meter </w:t>
      </w:r>
      <w:r w:rsidR="00C12A91" w:rsidRPr="00AD3A81">
        <w:rPr>
          <w:rFonts w:ascii="Arial" w:hAnsi="Arial" w:cs="Arial"/>
          <w:color w:val="000000"/>
          <w:sz w:val="20"/>
          <w:szCs w:val="20"/>
        </w:rPr>
        <w:t>Services</w:t>
      </w:r>
      <w:r w:rsidR="002A7B7B" w:rsidRPr="00AD3A81">
        <w:rPr>
          <w:rFonts w:ascii="Arial" w:hAnsi="Arial" w:cs="Arial"/>
          <w:color w:val="000000"/>
          <w:sz w:val="20"/>
          <w:szCs w:val="20"/>
        </w:rPr>
        <w:t xml:space="preserve"> fees listed on the Order. After the period listed on the Order (the “Initial Term”), we may increase the rental </w:t>
      </w:r>
      <w:r w:rsidR="008B2B0B" w:rsidRPr="00AD3A81">
        <w:rPr>
          <w:rFonts w:ascii="Arial" w:hAnsi="Arial" w:cs="Arial"/>
          <w:color w:val="000000"/>
          <w:sz w:val="20"/>
          <w:szCs w:val="20"/>
        </w:rPr>
        <w:t xml:space="preserve">and/or Meter Services </w:t>
      </w:r>
      <w:r w:rsidR="002A7B7B" w:rsidRPr="00AD3A81">
        <w:rPr>
          <w:rFonts w:ascii="Arial" w:hAnsi="Arial" w:cs="Arial"/>
          <w:color w:val="000000"/>
          <w:sz w:val="20"/>
          <w:szCs w:val="20"/>
        </w:rPr>
        <w:t xml:space="preserve">fees </w:t>
      </w:r>
      <w:r w:rsidRPr="00AD3A81">
        <w:rPr>
          <w:rFonts w:ascii="Arial" w:hAnsi="Arial" w:cs="Arial"/>
          <w:color w:val="000000"/>
          <w:sz w:val="20"/>
          <w:szCs w:val="20"/>
        </w:rPr>
        <w:t>in accordance with the Master Agreement.</w:t>
      </w:r>
      <w:r w:rsidR="002A7B7B" w:rsidRPr="00AD3A81">
        <w:rPr>
          <w:rFonts w:ascii="Arial" w:hAnsi="Arial" w:cs="Arial"/>
          <w:color w:val="000000"/>
          <w:sz w:val="20"/>
          <w:szCs w:val="20"/>
        </w:rPr>
        <w:t xml:space="preserve"> When you receive notice of an increase, you may terminate your rental </w:t>
      </w:r>
      <w:r w:rsidR="008B2B0B" w:rsidRPr="00AD3A81">
        <w:rPr>
          <w:rFonts w:ascii="Arial" w:hAnsi="Arial" w:cs="Arial"/>
          <w:color w:val="000000"/>
          <w:sz w:val="20"/>
          <w:szCs w:val="20"/>
        </w:rPr>
        <w:t xml:space="preserve">or Meter Services </w:t>
      </w:r>
      <w:r w:rsidR="002A7B7B" w:rsidRPr="00AD3A81">
        <w:rPr>
          <w:rFonts w:ascii="Arial" w:hAnsi="Arial" w:cs="Arial"/>
          <w:color w:val="000000"/>
          <w:sz w:val="20"/>
          <w:szCs w:val="20"/>
        </w:rPr>
        <w:t xml:space="preserve">only as of the date the increase becomes effective. </w:t>
      </w:r>
    </w:p>
    <w:p w14:paraId="19574643" w14:textId="77777777" w:rsidR="00AD3A81" w:rsidRDefault="00AD3A81" w:rsidP="00AD3A81">
      <w:pPr>
        <w:pStyle w:val="ListParagraph"/>
        <w:spacing w:after="0" w:line="240" w:lineRule="auto"/>
        <w:ind w:left="1440"/>
        <w:rPr>
          <w:rFonts w:ascii="Arial" w:hAnsi="Arial" w:cs="Arial"/>
          <w:color w:val="000000"/>
          <w:sz w:val="20"/>
          <w:szCs w:val="20"/>
        </w:rPr>
      </w:pPr>
    </w:p>
    <w:p w14:paraId="7BC732EF" w14:textId="59801944" w:rsidR="006B7685" w:rsidRPr="00AD3A81" w:rsidRDefault="006B7685" w:rsidP="00AD3A81">
      <w:pPr>
        <w:pStyle w:val="ListParagraph"/>
        <w:numPr>
          <w:ilvl w:val="0"/>
          <w:numId w:val="33"/>
        </w:numPr>
        <w:spacing w:after="0" w:line="240" w:lineRule="auto"/>
        <w:ind w:hanging="720"/>
        <w:rPr>
          <w:rFonts w:ascii="Arial" w:hAnsi="Arial" w:cs="Arial"/>
          <w:color w:val="000000"/>
          <w:sz w:val="20"/>
          <w:szCs w:val="20"/>
        </w:rPr>
      </w:pPr>
      <w:r w:rsidRPr="00AD3A81">
        <w:rPr>
          <w:rFonts w:ascii="Arial" w:hAnsi="Arial" w:cs="Arial"/>
          <w:sz w:val="20"/>
          <w:szCs w:val="20"/>
        </w:rPr>
        <w:t xml:space="preserve">At the end of the Initial Term, </w:t>
      </w:r>
      <w:r w:rsidR="003140EA" w:rsidRPr="00AD3A81">
        <w:rPr>
          <w:rFonts w:ascii="Arial" w:hAnsi="Arial" w:cs="Arial"/>
          <w:sz w:val="20"/>
          <w:szCs w:val="20"/>
        </w:rPr>
        <w:t xml:space="preserve">upon notice from you, </w:t>
      </w:r>
      <w:r w:rsidRPr="00AD3A81">
        <w:rPr>
          <w:rFonts w:ascii="Arial" w:hAnsi="Arial" w:cs="Arial"/>
          <w:sz w:val="20"/>
          <w:szCs w:val="20"/>
        </w:rPr>
        <w:t xml:space="preserve">the rental </w:t>
      </w:r>
      <w:r w:rsidR="008B2B0B" w:rsidRPr="00AD3A81">
        <w:rPr>
          <w:rFonts w:ascii="Arial" w:hAnsi="Arial" w:cs="Arial"/>
          <w:sz w:val="20"/>
          <w:szCs w:val="20"/>
        </w:rPr>
        <w:t xml:space="preserve">term and Meter Services </w:t>
      </w:r>
      <w:r w:rsidRPr="00AD3A81">
        <w:rPr>
          <w:rFonts w:ascii="Arial" w:hAnsi="Arial" w:cs="Arial"/>
          <w:sz w:val="20"/>
          <w:szCs w:val="20"/>
        </w:rPr>
        <w:t xml:space="preserve">term will </w:t>
      </w:r>
      <w:r w:rsidR="003140EA" w:rsidRPr="00AD3A81">
        <w:rPr>
          <w:rFonts w:ascii="Arial" w:hAnsi="Arial" w:cs="Arial"/>
          <w:sz w:val="20"/>
          <w:szCs w:val="20"/>
        </w:rPr>
        <w:t xml:space="preserve">renew on a month to month basis. If you fail to provide us with notice, then the rental term and Meter Services term will terminate at the end of the Initial Term. </w:t>
      </w:r>
      <w:r w:rsidRPr="00AD3A81">
        <w:rPr>
          <w:rFonts w:ascii="Arial" w:hAnsi="Arial" w:cs="Arial"/>
          <w:sz w:val="20"/>
          <w:szCs w:val="20"/>
        </w:rPr>
        <w:t>Upon expiration of the term of the rental</w:t>
      </w:r>
      <w:r w:rsidR="008B2B0B" w:rsidRPr="00AD3A81">
        <w:rPr>
          <w:rFonts w:ascii="Arial" w:hAnsi="Arial" w:cs="Arial"/>
          <w:sz w:val="20"/>
          <w:szCs w:val="20"/>
        </w:rPr>
        <w:t xml:space="preserve"> or Meter Services</w:t>
      </w:r>
      <w:r w:rsidRPr="00AD3A81">
        <w:rPr>
          <w:rFonts w:ascii="Arial" w:hAnsi="Arial" w:cs="Arial"/>
          <w:sz w:val="20"/>
          <w:szCs w:val="20"/>
        </w:rPr>
        <w:t xml:space="preserve">, you agree to return Equipment and </w:t>
      </w:r>
      <w:r w:rsidRPr="00AD3A81">
        <w:rPr>
          <w:rFonts w:ascii="Arial" w:hAnsi="Arial" w:cs="Arial"/>
          <w:sz w:val="20"/>
          <w:szCs w:val="20"/>
        </w:rPr>
        <w:lastRenderedPageBreak/>
        <w:t>Meters covered by the rental</w:t>
      </w:r>
      <w:r w:rsidR="008B2B0B" w:rsidRPr="00AD3A81">
        <w:rPr>
          <w:rFonts w:ascii="Arial" w:hAnsi="Arial" w:cs="Arial"/>
          <w:sz w:val="20"/>
          <w:szCs w:val="20"/>
        </w:rPr>
        <w:t xml:space="preserve"> and Meter Services agreement</w:t>
      </w:r>
      <w:r w:rsidRPr="00AD3A81">
        <w:rPr>
          <w:rFonts w:ascii="Arial" w:hAnsi="Arial" w:cs="Arial"/>
          <w:sz w:val="20"/>
          <w:szCs w:val="20"/>
        </w:rPr>
        <w:t xml:space="preserve"> in </w:t>
      </w:r>
      <w:r w:rsidR="00032B51" w:rsidRPr="00AD3A81">
        <w:rPr>
          <w:rFonts w:ascii="Arial" w:hAnsi="Arial" w:cs="Arial"/>
          <w:sz w:val="20"/>
          <w:szCs w:val="20"/>
        </w:rPr>
        <w:t>their</w:t>
      </w:r>
      <w:r w:rsidRPr="00AD3A81">
        <w:rPr>
          <w:rFonts w:ascii="Arial" w:hAnsi="Arial" w:cs="Arial"/>
          <w:sz w:val="20"/>
          <w:szCs w:val="20"/>
        </w:rPr>
        <w:t xml:space="preserve"> original condition, reasonable wear and tear excepted.</w:t>
      </w:r>
      <w:r w:rsidR="00232F14" w:rsidRPr="00AD3A81">
        <w:rPr>
          <w:rFonts w:ascii="Arial" w:hAnsi="Arial" w:cs="Arial"/>
          <w:sz w:val="20"/>
          <w:szCs w:val="20"/>
        </w:rPr>
        <w:t xml:space="preserve"> </w:t>
      </w:r>
    </w:p>
    <w:p w14:paraId="4FB81E54" w14:textId="77777777" w:rsidR="00B450FD" w:rsidRDefault="00B450FD" w:rsidP="006B7685">
      <w:pPr>
        <w:spacing w:after="0" w:line="240" w:lineRule="auto"/>
        <w:rPr>
          <w:rFonts w:ascii="Arial" w:hAnsi="Arial" w:cs="Arial"/>
          <w:sz w:val="20"/>
          <w:szCs w:val="20"/>
        </w:rPr>
      </w:pPr>
    </w:p>
    <w:p w14:paraId="446E57EA" w14:textId="38D636F6" w:rsidR="00397D11" w:rsidRPr="00AD3A81" w:rsidRDefault="00397D11" w:rsidP="00E21FB5">
      <w:pPr>
        <w:pStyle w:val="ListParagraph"/>
        <w:numPr>
          <w:ilvl w:val="0"/>
          <w:numId w:val="39"/>
        </w:numPr>
        <w:spacing w:after="120" w:line="240" w:lineRule="auto"/>
        <w:ind w:left="0" w:firstLine="0"/>
        <w:contextualSpacing w:val="0"/>
        <w:textAlignment w:val="baseline"/>
        <w:rPr>
          <w:rFonts w:ascii="Arial" w:eastAsia="Times New Roman" w:hAnsi="Arial" w:cs="Arial"/>
          <w:b/>
          <w:color w:val="000000" w:themeColor="text1"/>
          <w:sz w:val="20"/>
          <w:szCs w:val="20"/>
        </w:rPr>
      </w:pPr>
      <w:r w:rsidRPr="009F31F8">
        <w:rPr>
          <w:rFonts w:ascii="Arial" w:eastAsia="Times New Roman" w:hAnsi="Arial" w:cs="Arial"/>
          <w:b/>
          <w:color w:val="000000" w:themeColor="text1"/>
          <w:sz w:val="20"/>
          <w:szCs w:val="20"/>
        </w:rPr>
        <w:t>Postage</w:t>
      </w:r>
    </w:p>
    <w:p w14:paraId="7D76C403" w14:textId="4E992ECE" w:rsidR="00C748A1" w:rsidRPr="00AD3A81" w:rsidRDefault="00397D11" w:rsidP="00AD3A81">
      <w:pPr>
        <w:pStyle w:val="ListParagraph"/>
        <w:spacing w:after="0" w:line="240" w:lineRule="auto"/>
        <w:rPr>
          <w:rFonts w:ascii="Arial" w:hAnsi="Arial" w:cs="Arial"/>
          <w:color w:val="000000"/>
          <w:sz w:val="20"/>
          <w:szCs w:val="20"/>
        </w:rPr>
      </w:pPr>
      <w:r w:rsidRPr="00AD3A81">
        <w:rPr>
          <w:rFonts w:ascii="Arial" w:hAnsi="Arial" w:cs="Arial"/>
          <w:color w:val="000000"/>
          <w:sz w:val="20"/>
          <w:szCs w:val="20"/>
        </w:rPr>
        <w:t xml:space="preserve">You may transfer funds to </w:t>
      </w:r>
      <w:r w:rsidR="007963F4" w:rsidRPr="00AD3A81">
        <w:rPr>
          <w:rFonts w:ascii="Arial" w:hAnsi="Arial" w:cs="Arial"/>
          <w:color w:val="000000"/>
          <w:sz w:val="20"/>
          <w:szCs w:val="20"/>
        </w:rPr>
        <w:t>The Pitney Bowes Bank, Inc. (</w:t>
      </w:r>
      <w:r w:rsidRPr="00AD3A81">
        <w:rPr>
          <w:rFonts w:ascii="Arial" w:hAnsi="Arial" w:cs="Arial"/>
          <w:color w:val="000000"/>
          <w:sz w:val="20"/>
          <w:szCs w:val="20"/>
        </w:rPr>
        <w:t xml:space="preserve">the </w:t>
      </w:r>
      <w:r w:rsidR="007963F4" w:rsidRPr="00AD3A81">
        <w:rPr>
          <w:rFonts w:ascii="Arial" w:hAnsi="Arial" w:cs="Arial"/>
          <w:color w:val="000000"/>
          <w:sz w:val="20"/>
          <w:szCs w:val="20"/>
        </w:rPr>
        <w:t>“</w:t>
      </w:r>
      <w:r w:rsidRPr="00AD3A81">
        <w:rPr>
          <w:rFonts w:ascii="Arial" w:hAnsi="Arial" w:cs="Arial"/>
          <w:color w:val="000000"/>
          <w:sz w:val="20"/>
          <w:szCs w:val="20"/>
        </w:rPr>
        <w:t>Bank</w:t>
      </w:r>
      <w:r w:rsidR="007963F4" w:rsidRPr="00AD3A81">
        <w:rPr>
          <w:rFonts w:ascii="Arial" w:hAnsi="Arial" w:cs="Arial"/>
          <w:color w:val="000000"/>
          <w:sz w:val="20"/>
          <w:szCs w:val="20"/>
        </w:rPr>
        <w:t>”)</w:t>
      </w:r>
      <w:r w:rsidRPr="00AD3A81">
        <w:rPr>
          <w:rFonts w:ascii="Arial" w:hAnsi="Arial" w:cs="Arial"/>
          <w:color w:val="000000"/>
          <w:sz w:val="20"/>
          <w:szCs w:val="20"/>
        </w:rPr>
        <w:t xml:space="preserve"> for deposit into your Reserve Account </w:t>
      </w:r>
      <w:r w:rsidR="00CA716B" w:rsidRPr="00AD3A81">
        <w:rPr>
          <w:rFonts w:ascii="Arial" w:hAnsi="Arial" w:cs="Arial"/>
          <w:color w:val="000000"/>
          <w:sz w:val="20"/>
          <w:szCs w:val="20"/>
        </w:rPr>
        <w:t xml:space="preserve">that you maintain with the Bank (your “Reserve Account”) </w:t>
      </w:r>
      <w:r w:rsidRPr="00AD3A81">
        <w:rPr>
          <w:rFonts w:ascii="Arial" w:hAnsi="Arial" w:cs="Arial"/>
          <w:color w:val="000000"/>
          <w:sz w:val="20"/>
          <w:szCs w:val="20"/>
        </w:rPr>
        <w:t xml:space="preserve">or you may transfer funds to the </w:t>
      </w:r>
      <w:r w:rsidR="00F650BB" w:rsidRPr="00AD3A81">
        <w:rPr>
          <w:rFonts w:ascii="Arial" w:hAnsi="Arial" w:cs="Arial"/>
          <w:color w:val="000000"/>
          <w:sz w:val="20"/>
          <w:szCs w:val="20"/>
        </w:rPr>
        <w:t>United States Postal Service (the “</w:t>
      </w:r>
      <w:r w:rsidRPr="00AD3A81">
        <w:rPr>
          <w:rFonts w:ascii="Arial" w:hAnsi="Arial" w:cs="Arial"/>
          <w:color w:val="000000"/>
          <w:sz w:val="20"/>
          <w:szCs w:val="20"/>
        </w:rPr>
        <w:t>USPS</w:t>
      </w:r>
      <w:r w:rsidR="00F650BB" w:rsidRPr="00AD3A81">
        <w:rPr>
          <w:rFonts w:ascii="Arial" w:hAnsi="Arial" w:cs="Arial"/>
          <w:color w:val="000000"/>
          <w:sz w:val="20"/>
          <w:szCs w:val="20"/>
        </w:rPr>
        <w:t>”)</w:t>
      </w:r>
      <w:r w:rsidRPr="00AD3A81">
        <w:rPr>
          <w:rFonts w:ascii="Arial" w:hAnsi="Arial" w:cs="Arial"/>
          <w:color w:val="000000"/>
          <w:sz w:val="20"/>
          <w:szCs w:val="20"/>
        </w:rPr>
        <w:t xml:space="preserve"> through a lockbox bank (a “Lockbox Bank”).  See the “USPS Acknowledgment of Deposit” below for more information. Until the end of the Initial Term, we may charge you a fee of up to $15.00 for refilling your postage.  After the Initial Term, we may increase postage refill fees upon 30 days prior written notice. If you participate in any PBI, PBGFS, or Bank postage advance programs (such as Purchase Power), we will advance payment on your behalf to the USPS, subject to repayment by you under the terms of the postage advance program and billed separately from your </w:t>
      </w:r>
      <w:r w:rsidR="001F08B8" w:rsidRPr="00AD3A81">
        <w:rPr>
          <w:rFonts w:ascii="Arial" w:hAnsi="Arial" w:cs="Arial"/>
          <w:color w:val="000000"/>
          <w:sz w:val="20"/>
          <w:szCs w:val="20"/>
        </w:rPr>
        <w:t>Meter Services</w:t>
      </w:r>
      <w:r w:rsidRPr="00AD3A81">
        <w:rPr>
          <w:rFonts w:ascii="Arial" w:hAnsi="Arial" w:cs="Arial"/>
          <w:color w:val="000000"/>
          <w:sz w:val="20"/>
          <w:szCs w:val="20"/>
        </w:rPr>
        <w:t xml:space="preserve"> fees.</w:t>
      </w:r>
    </w:p>
    <w:p w14:paraId="21ADE86C" w14:textId="77777777" w:rsidR="00DB24BA" w:rsidRPr="006944F8" w:rsidRDefault="00DB24BA" w:rsidP="00ED61A0">
      <w:pPr>
        <w:spacing w:after="0" w:line="240" w:lineRule="auto"/>
        <w:ind w:left="720" w:firstLine="720"/>
        <w:textAlignment w:val="baseline"/>
        <w:rPr>
          <w:rFonts w:ascii="Arial" w:hAnsi="Arial" w:cs="Arial"/>
          <w:sz w:val="20"/>
          <w:szCs w:val="20"/>
        </w:rPr>
      </w:pPr>
    </w:p>
    <w:p w14:paraId="27BA3102" w14:textId="7C184FCE" w:rsidR="00397D11" w:rsidRPr="00D30EE1" w:rsidRDefault="00397D11" w:rsidP="00E21FB5">
      <w:pPr>
        <w:pStyle w:val="ListParagraph"/>
        <w:numPr>
          <w:ilvl w:val="0"/>
          <w:numId w:val="39"/>
        </w:numPr>
        <w:spacing w:after="120" w:line="240" w:lineRule="auto"/>
        <w:ind w:left="0" w:firstLine="0"/>
        <w:contextualSpacing w:val="0"/>
        <w:textAlignment w:val="baseline"/>
        <w:rPr>
          <w:rFonts w:ascii="Arial" w:eastAsia="Times New Roman" w:hAnsi="Arial" w:cs="Arial"/>
          <w:b/>
          <w:caps/>
          <w:color w:val="000000" w:themeColor="text1"/>
          <w:sz w:val="20"/>
          <w:szCs w:val="20"/>
        </w:rPr>
      </w:pPr>
      <w:r w:rsidRPr="006944F8">
        <w:rPr>
          <w:rFonts w:ascii="Arial" w:eastAsia="Times New Roman" w:hAnsi="Arial" w:cs="Arial"/>
          <w:b/>
          <w:color w:val="000000" w:themeColor="text1"/>
          <w:sz w:val="20"/>
          <w:szCs w:val="20"/>
        </w:rPr>
        <w:t>Meter Repair or Replacement</w:t>
      </w:r>
      <w:r w:rsidR="00F650BB" w:rsidRPr="006944F8">
        <w:rPr>
          <w:rFonts w:ascii="Arial" w:eastAsia="Times New Roman" w:hAnsi="Arial" w:cs="Arial"/>
          <w:b/>
          <w:color w:val="000000" w:themeColor="text1"/>
          <w:sz w:val="20"/>
          <w:szCs w:val="20"/>
        </w:rPr>
        <w:t>; Meter Care and Risk of Loss</w:t>
      </w:r>
      <w:r w:rsidR="001243AD">
        <w:rPr>
          <w:rFonts w:ascii="Arial" w:eastAsia="Times New Roman" w:hAnsi="Arial" w:cs="Arial"/>
          <w:b/>
          <w:color w:val="000000" w:themeColor="text1"/>
          <w:sz w:val="20"/>
          <w:szCs w:val="20"/>
        </w:rPr>
        <w:t xml:space="preserve"> </w:t>
      </w:r>
    </w:p>
    <w:p w14:paraId="136D3297" w14:textId="77777777" w:rsidR="00397D11" w:rsidRPr="00AD3A81" w:rsidRDefault="00397D11" w:rsidP="00AD3A81">
      <w:pPr>
        <w:pStyle w:val="ListParagraph"/>
        <w:spacing w:after="0" w:line="240" w:lineRule="auto"/>
        <w:rPr>
          <w:rFonts w:ascii="Arial" w:hAnsi="Arial" w:cs="Arial"/>
          <w:color w:val="000000"/>
          <w:sz w:val="20"/>
          <w:szCs w:val="20"/>
        </w:rPr>
      </w:pPr>
      <w:r w:rsidRPr="00AD3A81">
        <w:rPr>
          <w:rFonts w:ascii="Arial" w:hAnsi="Arial" w:cs="Arial"/>
          <w:color w:val="000000"/>
          <w:sz w:val="20"/>
          <w:szCs w:val="20"/>
        </w:rPr>
        <w:t>If the Meter malfunctions or fails due to reasons other than an Excluded Circumstance, we will repair or replace the Meter.</w:t>
      </w:r>
      <w:r w:rsidR="00F650BB" w:rsidRPr="00AD3A81">
        <w:rPr>
          <w:rFonts w:ascii="Arial" w:hAnsi="Arial" w:cs="Arial"/>
          <w:color w:val="000000"/>
          <w:sz w:val="20"/>
          <w:szCs w:val="20"/>
        </w:rPr>
        <w:t xml:space="preserve"> You agree to take proper care of the Meter(s), as stated in this Agreement and any user documentation.  You assume all risk of loss or damage to the Meter(s) while you have possession.</w:t>
      </w:r>
    </w:p>
    <w:p w14:paraId="5F3A9230" w14:textId="77777777" w:rsidR="00DB24BA" w:rsidRPr="006944F8" w:rsidRDefault="00DB24BA" w:rsidP="002A155F">
      <w:pPr>
        <w:spacing w:after="0" w:line="240" w:lineRule="auto"/>
        <w:textAlignment w:val="baseline"/>
        <w:rPr>
          <w:rFonts w:ascii="Arial" w:hAnsi="Arial" w:cs="Arial"/>
          <w:sz w:val="20"/>
          <w:szCs w:val="20"/>
        </w:rPr>
      </w:pPr>
    </w:p>
    <w:p w14:paraId="65071247" w14:textId="75CB1711" w:rsidR="00F650BB" w:rsidRPr="00AD3A81" w:rsidRDefault="00F650BB" w:rsidP="00E21FB5">
      <w:pPr>
        <w:pStyle w:val="ListParagraph"/>
        <w:numPr>
          <w:ilvl w:val="0"/>
          <w:numId w:val="39"/>
        </w:numPr>
        <w:spacing w:after="120" w:line="240" w:lineRule="auto"/>
        <w:ind w:left="0" w:firstLine="0"/>
        <w:contextualSpacing w:val="0"/>
        <w:textAlignment w:val="baseline"/>
        <w:rPr>
          <w:rFonts w:ascii="Arial" w:eastAsia="Times New Roman" w:hAnsi="Arial" w:cs="Arial"/>
          <w:b/>
          <w:color w:val="000000" w:themeColor="text1"/>
          <w:sz w:val="20"/>
          <w:szCs w:val="20"/>
        </w:rPr>
      </w:pPr>
      <w:r w:rsidRPr="006944F8">
        <w:rPr>
          <w:rFonts w:ascii="Arial" w:eastAsia="Times New Roman" w:hAnsi="Arial" w:cs="Arial"/>
          <w:b/>
          <w:color w:val="000000" w:themeColor="text1"/>
          <w:sz w:val="20"/>
          <w:szCs w:val="20"/>
        </w:rPr>
        <w:t>Terms of Use of Meter; Federal Regulations</w:t>
      </w:r>
    </w:p>
    <w:p w14:paraId="6B1220FE" w14:textId="17810219" w:rsidR="00F650BB" w:rsidRDefault="00F650BB" w:rsidP="00AD3A81">
      <w:pPr>
        <w:pStyle w:val="ListParagraph"/>
        <w:numPr>
          <w:ilvl w:val="0"/>
          <w:numId w:val="35"/>
        </w:numPr>
        <w:spacing w:after="0" w:line="240" w:lineRule="auto"/>
        <w:ind w:hanging="720"/>
        <w:rPr>
          <w:rFonts w:ascii="Arial" w:hAnsi="Arial" w:cs="Arial"/>
          <w:color w:val="000000"/>
          <w:sz w:val="20"/>
          <w:szCs w:val="20"/>
        </w:rPr>
      </w:pPr>
      <w:r w:rsidRPr="00AD3A81">
        <w:rPr>
          <w:rFonts w:ascii="Arial" w:hAnsi="Arial" w:cs="Arial"/>
          <w:color w:val="000000"/>
          <w:sz w:val="20"/>
          <w:szCs w:val="20"/>
        </w:rPr>
        <w:t>You may use the Meter solely for the purpose of processing your mail, provided that you are authorized by the USPS to use the Meter, and that you comply with (</w:t>
      </w:r>
      <w:proofErr w:type="spellStart"/>
      <w:r w:rsidRPr="00AD3A81">
        <w:rPr>
          <w:rFonts w:ascii="Arial" w:hAnsi="Arial" w:cs="Arial"/>
          <w:color w:val="000000"/>
          <w:sz w:val="20"/>
          <w:szCs w:val="20"/>
        </w:rPr>
        <w:t>i</w:t>
      </w:r>
      <w:proofErr w:type="spellEnd"/>
      <w:r w:rsidRPr="00AD3A81">
        <w:rPr>
          <w:rFonts w:ascii="Arial" w:hAnsi="Arial" w:cs="Arial"/>
          <w:color w:val="000000"/>
          <w:sz w:val="20"/>
          <w:szCs w:val="20"/>
        </w:rPr>
        <w:t xml:space="preserve">) this Agreement, (ii) any operator guide and (iii) all USPS regulations. You agree to use only attachments or printing devices authorized by us. You must receive our written consent before moving the Equipment or Meter to a different location. Federal regulations require that we own the Meter. Tampering with or misusing the Meter is a violation of federal law. Activities of the USPS, including the payment of refunds for postage by the USPS to clients, will be made in accordance with the current Domestic Mail Manual. If the Meter is used in any unlawful scheme, or </w:t>
      </w:r>
      <w:r w:rsidR="00800C7A" w:rsidRPr="00AD3A81">
        <w:rPr>
          <w:rFonts w:ascii="Arial" w:hAnsi="Arial" w:cs="Arial"/>
          <w:color w:val="000000"/>
          <w:sz w:val="20"/>
          <w:szCs w:val="20"/>
        </w:rPr>
        <w:t>isn’t</w:t>
      </w:r>
      <w:r w:rsidRPr="00AD3A81">
        <w:rPr>
          <w:rFonts w:ascii="Arial" w:hAnsi="Arial" w:cs="Arial"/>
          <w:color w:val="000000"/>
          <w:sz w:val="20"/>
          <w:szCs w:val="20"/>
        </w:rPr>
        <w:t xml:space="preserve"> used for any consecutive 12 month</w:t>
      </w:r>
      <w:r w:rsidR="00564C83" w:rsidRPr="00AD3A81">
        <w:rPr>
          <w:rFonts w:ascii="Arial" w:hAnsi="Arial" w:cs="Arial"/>
          <w:color w:val="000000"/>
          <w:sz w:val="20"/>
          <w:szCs w:val="20"/>
        </w:rPr>
        <w:t xml:space="preserve"> </w:t>
      </w:r>
      <w:r w:rsidRPr="00AD3A81">
        <w:rPr>
          <w:rFonts w:ascii="Arial" w:hAnsi="Arial" w:cs="Arial"/>
          <w:color w:val="000000"/>
          <w:sz w:val="20"/>
          <w:szCs w:val="20"/>
        </w:rPr>
        <w:t xml:space="preserve">period, or if you take the Meter or allow the Meter to be taken outside the United States without proper written permission of USPS Headquarters, </w:t>
      </w:r>
      <w:r w:rsidR="000B4B82" w:rsidRPr="00AD3A81">
        <w:rPr>
          <w:rFonts w:ascii="Arial" w:hAnsi="Arial" w:cs="Arial"/>
          <w:color w:val="000000"/>
          <w:sz w:val="20"/>
          <w:szCs w:val="20"/>
        </w:rPr>
        <w:t xml:space="preserve">or if you enter a series of unpaid or short-paid mail pieces and/or packages in the mail stream, or if you resell the postage pricing that we offer under this Agreement to any third party, or if you are in possession of a decertified system, </w:t>
      </w:r>
      <w:r w:rsidRPr="00AD3A81">
        <w:rPr>
          <w:rFonts w:ascii="Arial" w:hAnsi="Arial" w:cs="Arial"/>
          <w:color w:val="000000"/>
          <w:sz w:val="20"/>
          <w:szCs w:val="20"/>
        </w:rPr>
        <w:t xml:space="preserve">or if you otherwise fail to abide by the postal regulations and this Agreement regarding care and use of the Meter, then this Agreement and any related Meter </w:t>
      </w:r>
      <w:r w:rsidR="008B2B0B" w:rsidRPr="00AD3A81">
        <w:rPr>
          <w:rFonts w:ascii="Arial" w:hAnsi="Arial" w:cs="Arial"/>
          <w:color w:val="000000"/>
          <w:sz w:val="20"/>
          <w:szCs w:val="20"/>
        </w:rPr>
        <w:t>Services agreement</w:t>
      </w:r>
      <w:r w:rsidRPr="00AD3A81">
        <w:rPr>
          <w:rFonts w:ascii="Arial" w:hAnsi="Arial" w:cs="Arial"/>
          <w:color w:val="000000"/>
          <w:sz w:val="20"/>
          <w:szCs w:val="20"/>
        </w:rPr>
        <w:t xml:space="preserve"> may be revoked. You acknowledge that any use of </w:t>
      </w:r>
      <w:r w:rsidR="001F08B8" w:rsidRPr="00AD3A81">
        <w:rPr>
          <w:rFonts w:ascii="Arial" w:hAnsi="Arial" w:cs="Arial"/>
          <w:color w:val="000000"/>
          <w:sz w:val="20"/>
          <w:szCs w:val="20"/>
        </w:rPr>
        <w:t>a</w:t>
      </w:r>
      <w:r w:rsidRPr="00AD3A81">
        <w:rPr>
          <w:rFonts w:ascii="Arial" w:hAnsi="Arial" w:cs="Arial"/>
          <w:color w:val="000000"/>
          <w:sz w:val="20"/>
          <w:szCs w:val="20"/>
        </w:rPr>
        <w:t xml:space="preserve"> Meter that fraudulently deprives the USPS of revenue can cause you to be subject to civil and criminal penalties applicable to fraud and/or false claims against the United States. The submission of a false or fraudulent statement can result in imprisonment of up to 5 years and fines of up to $10,000 (18 U.S.C. 1001) and a civil penalty of up to $5,000 plus an assessment of twice the amount falsely claimed (3 U.S.C. 3802). The mailing of matter bearing a fraudulent postage meter imprint is an example of a violation of these statutes. You are responsible for immediately reporting (within 72 hours or less) the theft or loss of the Meter to us.  Failure to comply with this notification provision in a timely manner may result in the denial of refund of any funds remaining on the Meter at the time of loss or theft. You understand that the rules and regulations regarding the use of this Meter as documented in the Domestic Mail Manual may be updated from time to time by the USPS and it is your obligation to comply with any rules and regulations regarding its use.</w:t>
      </w:r>
    </w:p>
    <w:p w14:paraId="4B3A37A6" w14:textId="77777777" w:rsidR="00AD3A81" w:rsidRDefault="00AD3A81" w:rsidP="00AD3A81">
      <w:pPr>
        <w:pStyle w:val="ListParagraph"/>
        <w:spacing w:after="0" w:line="240" w:lineRule="auto"/>
        <w:ind w:left="1440"/>
        <w:rPr>
          <w:rFonts w:ascii="Arial" w:hAnsi="Arial" w:cs="Arial"/>
          <w:color w:val="000000"/>
          <w:sz w:val="20"/>
          <w:szCs w:val="20"/>
        </w:rPr>
      </w:pPr>
    </w:p>
    <w:p w14:paraId="73454210" w14:textId="049F0EF4" w:rsidR="00F47CBF" w:rsidRPr="00AD3A81" w:rsidRDefault="00F47CBF" w:rsidP="00AD3A81">
      <w:pPr>
        <w:pStyle w:val="ListParagraph"/>
        <w:numPr>
          <w:ilvl w:val="0"/>
          <w:numId w:val="35"/>
        </w:numPr>
        <w:spacing w:after="0" w:line="240" w:lineRule="auto"/>
        <w:ind w:hanging="720"/>
        <w:rPr>
          <w:rFonts w:ascii="Arial" w:hAnsi="Arial" w:cs="Arial"/>
          <w:color w:val="000000"/>
          <w:sz w:val="20"/>
          <w:szCs w:val="20"/>
        </w:rPr>
      </w:pPr>
      <w:r w:rsidRPr="00AD3A81">
        <w:rPr>
          <w:rFonts w:ascii="Arial" w:hAnsi="Arial" w:cs="Arial"/>
          <w:sz w:val="20"/>
          <w:szCs w:val="20"/>
        </w:rPr>
        <w:t>You agree that you will not resell or attempt to resell the postage pricing that we offer you under this Agreement to any other party.</w:t>
      </w:r>
    </w:p>
    <w:p w14:paraId="650D4A14" w14:textId="65309DF5" w:rsidR="00AD3A81" w:rsidRPr="00AD3A81" w:rsidRDefault="00AD3A81" w:rsidP="00AD3A81">
      <w:pPr>
        <w:spacing w:after="0" w:line="240" w:lineRule="auto"/>
        <w:rPr>
          <w:rFonts w:ascii="Arial" w:hAnsi="Arial" w:cs="Arial"/>
          <w:color w:val="000000"/>
          <w:sz w:val="20"/>
          <w:szCs w:val="20"/>
        </w:rPr>
      </w:pPr>
    </w:p>
    <w:p w14:paraId="5C65155A" w14:textId="18D0023A" w:rsidR="00F47CBF" w:rsidRPr="00AD3A81" w:rsidRDefault="00F47CBF" w:rsidP="00AD3A81">
      <w:pPr>
        <w:pStyle w:val="ListParagraph"/>
        <w:numPr>
          <w:ilvl w:val="0"/>
          <w:numId w:val="35"/>
        </w:numPr>
        <w:spacing w:after="0" w:line="240" w:lineRule="auto"/>
        <w:ind w:hanging="720"/>
        <w:rPr>
          <w:rFonts w:ascii="Arial" w:hAnsi="Arial" w:cs="Arial"/>
          <w:color w:val="000000"/>
          <w:sz w:val="20"/>
          <w:szCs w:val="20"/>
        </w:rPr>
      </w:pPr>
      <w:r w:rsidRPr="00AD3A81">
        <w:rPr>
          <w:rFonts w:ascii="Arial" w:hAnsi="Arial" w:cs="Arial"/>
          <w:sz w:val="20"/>
          <w:szCs w:val="20"/>
        </w:rPr>
        <w:t xml:space="preserve">USPS Privacy Act Statement: Your information will be used to facilitate the purchase of USPS postage and fulfill transactional reporting requirements for USPS postage systems. Collection is authorized by 39 U.S.C. 401, 403, and 404. Providing the information is voluntary, but if not provided, your transaction may not be processed. USPS does not disclose your information to third parties without your consent, except to facilitate the transaction, to act on your behalf or request, or as legally required. This includes the </w:t>
      </w:r>
      <w:r w:rsidRPr="00AD3A81">
        <w:rPr>
          <w:rFonts w:ascii="Arial" w:hAnsi="Arial" w:cs="Arial"/>
          <w:sz w:val="20"/>
          <w:szCs w:val="20"/>
        </w:rPr>
        <w:lastRenderedPageBreak/>
        <w:t>following limited circumstances: to a congressional office on your behalf; to financial entities regarding financial transaction issues; to a USPS auditor; to entities, including law enforcement, as required by law or in legal proceedings; and to contractors and other entities aiding us to fulfill the service (service providers). For more information regarding USPS privacy policies, visit www.usps.com/privacypolicy.</w:t>
      </w:r>
    </w:p>
    <w:p w14:paraId="318895E1" w14:textId="77777777" w:rsidR="00DB24BA" w:rsidRPr="006944F8" w:rsidRDefault="00DB24BA" w:rsidP="002A155F">
      <w:pPr>
        <w:spacing w:after="0" w:line="240" w:lineRule="auto"/>
        <w:textAlignment w:val="baseline"/>
        <w:rPr>
          <w:rFonts w:ascii="Arial" w:hAnsi="Arial" w:cs="Arial"/>
          <w:sz w:val="20"/>
          <w:szCs w:val="20"/>
        </w:rPr>
      </w:pPr>
    </w:p>
    <w:p w14:paraId="5FEA97E7" w14:textId="66A80FC5" w:rsidR="00F650BB" w:rsidRPr="00AD3A81" w:rsidRDefault="00F650BB" w:rsidP="00E21FB5">
      <w:pPr>
        <w:pStyle w:val="ListParagraph"/>
        <w:numPr>
          <w:ilvl w:val="0"/>
          <w:numId w:val="39"/>
        </w:numPr>
        <w:spacing w:after="120" w:line="240" w:lineRule="auto"/>
        <w:ind w:left="0" w:firstLine="0"/>
        <w:contextualSpacing w:val="0"/>
        <w:textAlignment w:val="baseline"/>
        <w:rPr>
          <w:rFonts w:ascii="Arial" w:eastAsia="Times New Roman" w:hAnsi="Arial" w:cs="Arial"/>
          <w:b/>
          <w:color w:val="000000" w:themeColor="text1"/>
          <w:sz w:val="20"/>
          <w:szCs w:val="20"/>
        </w:rPr>
      </w:pPr>
      <w:r w:rsidRPr="006944F8">
        <w:rPr>
          <w:rFonts w:ascii="Arial" w:eastAsia="Times New Roman" w:hAnsi="Arial" w:cs="Arial"/>
          <w:b/>
          <w:color w:val="000000" w:themeColor="text1"/>
          <w:sz w:val="20"/>
          <w:szCs w:val="20"/>
        </w:rPr>
        <w:t>Rate Updates and Soft-Guard® Program</w:t>
      </w:r>
    </w:p>
    <w:p w14:paraId="45A5CA90" w14:textId="79CA928D" w:rsidR="00AD3A81" w:rsidRPr="00AD3A81" w:rsidRDefault="00F650BB" w:rsidP="00AD3A81">
      <w:pPr>
        <w:pStyle w:val="ListParagraph"/>
        <w:spacing w:after="0" w:line="240" w:lineRule="auto"/>
        <w:rPr>
          <w:rFonts w:ascii="Arial" w:hAnsi="Arial" w:cs="Arial"/>
          <w:color w:val="000000"/>
          <w:sz w:val="20"/>
          <w:szCs w:val="20"/>
        </w:rPr>
      </w:pPr>
      <w:r w:rsidRPr="00AD3A81">
        <w:rPr>
          <w:rFonts w:ascii="Arial" w:hAnsi="Arial" w:cs="Arial"/>
          <w:color w:val="000000"/>
          <w:sz w:val="20"/>
          <w:szCs w:val="20"/>
        </w:rPr>
        <w:t xml:space="preserve">Your Meter or Equipment may require periodic rate updates that you will obtain under our Soft-Guard program. </w:t>
      </w:r>
      <w:r w:rsidR="00800C7A" w:rsidRPr="00AD3A81">
        <w:rPr>
          <w:rFonts w:ascii="Arial" w:hAnsi="Arial" w:cs="Arial"/>
          <w:color w:val="000000"/>
          <w:sz w:val="20"/>
          <w:szCs w:val="20"/>
        </w:rPr>
        <w:t>We will provide rate updates only if required due to a postal or carrier change in rate, service, ZIP Code™ or zone change. The Soft-Guard program doesn’t cover any change in rates due to custom rate changes, new classes of carrier service, or a change in ZIP Code or zone due to equipment relocation.  We won’t be responsible for any losses arising out of or resulting from the failure of rating or software downloads to conform to published rates.</w:t>
      </w:r>
    </w:p>
    <w:p w14:paraId="1B22D04F" w14:textId="77777777" w:rsidR="00DB24BA" w:rsidRPr="006944F8" w:rsidRDefault="00DB24BA" w:rsidP="002A155F">
      <w:pPr>
        <w:spacing w:after="0" w:line="240" w:lineRule="auto"/>
        <w:textAlignment w:val="baseline"/>
        <w:rPr>
          <w:rFonts w:ascii="Arial" w:hAnsi="Arial" w:cs="Arial"/>
          <w:b/>
          <w:sz w:val="20"/>
          <w:szCs w:val="20"/>
        </w:rPr>
      </w:pPr>
    </w:p>
    <w:p w14:paraId="219E262A" w14:textId="77A426CE" w:rsidR="00800C7A" w:rsidRPr="00AD3A81" w:rsidRDefault="00800C7A" w:rsidP="00E21FB5">
      <w:pPr>
        <w:pStyle w:val="ListParagraph"/>
        <w:numPr>
          <w:ilvl w:val="0"/>
          <w:numId w:val="39"/>
        </w:numPr>
        <w:spacing w:after="120" w:line="240" w:lineRule="auto"/>
        <w:ind w:left="0" w:firstLine="0"/>
        <w:contextualSpacing w:val="0"/>
        <w:textAlignment w:val="baseline"/>
        <w:rPr>
          <w:rFonts w:ascii="Arial" w:eastAsia="Times New Roman" w:hAnsi="Arial" w:cs="Arial"/>
          <w:b/>
          <w:color w:val="000000" w:themeColor="text1"/>
          <w:sz w:val="20"/>
          <w:szCs w:val="20"/>
        </w:rPr>
      </w:pPr>
      <w:r w:rsidRPr="006944F8">
        <w:rPr>
          <w:rFonts w:ascii="Arial" w:eastAsia="Times New Roman" w:hAnsi="Arial" w:cs="Arial"/>
          <w:b/>
          <w:color w:val="000000" w:themeColor="text1"/>
          <w:sz w:val="20"/>
          <w:szCs w:val="20"/>
        </w:rPr>
        <w:t>Collection of Information</w:t>
      </w:r>
    </w:p>
    <w:p w14:paraId="48DF81B6" w14:textId="77777777" w:rsidR="00F650BB" w:rsidRPr="00AD3A81" w:rsidRDefault="00F650BB" w:rsidP="00AD3A81">
      <w:pPr>
        <w:pStyle w:val="ListParagraph"/>
        <w:spacing w:after="0" w:line="240" w:lineRule="auto"/>
        <w:rPr>
          <w:rFonts w:ascii="Arial" w:hAnsi="Arial" w:cs="Arial"/>
          <w:color w:val="000000"/>
          <w:sz w:val="20"/>
          <w:szCs w:val="20"/>
        </w:rPr>
      </w:pPr>
      <w:r w:rsidRPr="00AD3A81">
        <w:rPr>
          <w:rFonts w:ascii="Arial" w:hAnsi="Arial" w:cs="Arial"/>
          <w:color w:val="000000"/>
          <w:sz w:val="20"/>
          <w:szCs w:val="20"/>
        </w:rPr>
        <w:t>You authorize us to access and download information from your Meter</w:t>
      </w:r>
      <w:r w:rsidR="00591875" w:rsidRPr="00AD3A81">
        <w:rPr>
          <w:rFonts w:ascii="Arial" w:hAnsi="Arial" w:cs="Arial"/>
          <w:color w:val="000000"/>
          <w:sz w:val="20"/>
          <w:szCs w:val="20"/>
        </w:rPr>
        <w:t xml:space="preserve"> or from your PC Postage account</w:t>
      </w:r>
      <w:r w:rsidRPr="00AD3A81">
        <w:rPr>
          <w:rFonts w:ascii="Arial" w:hAnsi="Arial" w:cs="Arial"/>
          <w:color w:val="000000"/>
          <w:sz w:val="20"/>
          <w:szCs w:val="20"/>
        </w:rPr>
        <w:t>. We may disclose this information to the USPS or other authorized governmental entity.</w:t>
      </w:r>
      <w:r w:rsidR="00800C7A" w:rsidRPr="00AD3A81">
        <w:rPr>
          <w:rFonts w:ascii="Arial" w:hAnsi="Arial" w:cs="Arial"/>
          <w:color w:val="000000"/>
          <w:sz w:val="20"/>
          <w:szCs w:val="20"/>
        </w:rPr>
        <w:t xml:space="preserve"> We won’t share with any third parties (except the USPS or other governmental entity) individually identifiable information that we obtain about you in this manner unless required to by law or court</w:t>
      </w:r>
      <w:r w:rsidR="00B13329" w:rsidRPr="00AD3A81">
        <w:rPr>
          <w:rFonts w:ascii="Arial" w:hAnsi="Arial" w:cs="Arial"/>
          <w:color w:val="000000"/>
          <w:sz w:val="20"/>
          <w:szCs w:val="20"/>
        </w:rPr>
        <w:t xml:space="preserve"> order</w:t>
      </w:r>
      <w:r w:rsidR="00800C7A" w:rsidRPr="00AD3A81">
        <w:rPr>
          <w:rFonts w:ascii="Arial" w:hAnsi="Arial" w:cs="Arial"/>
          <w:color w:val="000000"/>
          <w:sz w:val="20"/>
          <w:szCs w:val="20"/>
        </w:rPr>
        <w:t xml:space="preserve">. We may elect to share aggregate data about our clients’ postage usage with third parties.  </w:t>
      </w:r>
    </w:p>
    <w:p w14:paraId="418006EC" w14:textId="77777777" w:rsidR="00DB24BA" w:rsidRPr="006944F8" w:rsidRDefault="00DB24BA" w:rsidP="002A155F">
      <w:pPr>
        <w:spacing w:after="0" w:line="240" w:lineRule="auto"/>
        <w:textAlignment w:val="baseline"/>
        <w:rPr>
          <w:rFonts w:ascii="Arial" w:hAnsi="Arial" w:cs="Arial"/>
          <w:sz w:val="20"/>
          <w:szCs w:val="20"/>
        </w:rPr>
      </w:pPr>
    </w:p>
    <w:p w14:paraId="67966379" w14:textId="67F3AC7A" w:rsidR="00BF3BA4" w:rsidRPr="00BF3BA4" w:rsidRDefault="00800C7A" w:rsidP="00E21FB5">
      <w:pPr>
        <w:pStyle w:val="ListParagraph"/>
        <w:numPr>
          <w:ilvl w:val="0"/>
          <w:numId w:val="39"/>
        </w:numPr>
        <w:spacing w:after="120" w:line="240" w:lineRule="auto"/>
        <w:ind w:left="0" w:firstLine="0"/>
        <w:contextualSpacing w:val="0"/>
        <w:textAlignment w:val="baseline"/>
        <w:rPr>
          <w:rFonts w:ascii="Arial" w:hAnsi="Arial" w:cs="Arial"/>
          <w:b/>
          <w:sz w:val="20"/>
          <w:szCs w:val="20"/>
        </w:rPr>
      </w:pPr>
      <w:r w:rsidRPr="006944F8">
        <w:rPr>
          <w:rFonts w:ascii="Arial" w:eastAsia="Times New Roman" w:hAnsi="Arial" w:cs="Arial"/>
          <w:b/>
          <w:color w:val="000000" w:themeColor="text1"/>
          <w:sz w:val="20"/>
          <w:szCs w:val="20"/>
        </w:rPr>
        <w:t>Value Based Services</w:t>
      </w:r>
    </w:p>
    <w:p w14:paraId="4BE13F5A" w14:textId="461F6838" w:rsidR="00800C7A" w:rsidRDefault="00B13329" w:rsidP="00AD3A81">
      <w:pPr>
        <w:spacing w:after="0" w:line="240" w:lineRule="auto"/>
        <w:ind w:left="720"/>
        <w:textAlignment w:val="baseline"/>
        <w:rPr>
          <w:rFonts w:ascii="Arial" w:hAnsi="Arial" w:cs="Arial"/>
          <w:color w:val="000000"/>
          <w:sz w:val="20"/>
          <w:szCs w:val="20"/>
        </w:rPr>
      </w:pPr>
      <w:r w:rsidRPr="00BF3BA4">
        <w:rPr>
          <w:rFonts w:ascii="Arial" w:eastAsia="Times New Roman" w:hAnsi="Arial" w:cs="Arial"/>
          <w:b/>
          <w:color w:val="000000" w:themeColor="text1"/>
          <w:sz w:val="20"/>
          <w:szCs w:val="20"/>
        </w:rPr>
        <w:t xml:space="preserve"> </w:t>
      </w:r>
      <w:r w:rsidR="00800C7A" w:rsidRPr="006944F8">
        <w:rPr>
          <w:rFonts w:ascii="Arial" w:hAnsi="Arial" w:cs="Arial"/>
          <w:color w:val="000000"/>
          <w:sz w:val="20"/>
          <w:szCs w:val="20"/>
        </w:rPr>
        <w:t xml:space="preserve">Value based services are services </w:t>
      </w:r>
      <w:r w:rsidR="005E7DC0" w:rsidRPr="006944F8">
        <w:rPr>
          <w:rFonts w:ascii="Arial" w:hAnsi="Arial" w:cs="Arial"/>
          <w:color w:val="000000"/>
          <w:sz w:val="20"/>
          <w:szCs w:val="20"/>
        </w:rPr>
        <w:t xml:space="preserve">the USPS provides, including </w:t>
      </w:r>
      <w:r w:rsidR="00800C7A" w:rsidRPr="006944F8">
        <w:rPr>
          <w:rFonts w:ascii="Arial" w:hAnsi="Arial" w:cs="Arial"/>
          <w:color w:val="000000"/>
          <w:sz w:val="20"/>
          <w:szCs w:val="20"/>
        </w:rPr>
        <w:t xml:space="preserve">e-Return Receipt and USPS Confirmation Services. Any fees </w:t>
      </w:r>
      <w:r w:rsidR="005E7DC0" w:rsidRPr="006944F8">
        <w:rPr>
          <w:rFonts w:ascii="Arial" w:hAnsi="Arial" w:cs="Arial"/>
          <w:color w:val="000000"/>
          <w:sz w:val="20"/>
          <w:szCs w:val="20"/>
        </w:rPr>
        <w:t xml:space="preserve">the USPS </w:t>
      </w:r>
      <w:r w:rsidR="00800C7A" w:rsidRPr="006944F8">
        <w:rPr>
          <w:rFonts w:ascii="Arial" w:hAnsi="Arial" w:cs="Arial"/>
          <w:color w:val="000000"/>
          <w:sz w:val="20"/>
          <w:szCs w:val="20"/>
        </w:rPr>
        <w:t>charge</w:t>
      </w:r>
      <w:r w:rsidR="005E7DC0" w:rsidRPr="006944F8">
        <w:rPr>
          <w:rFonts w:ascii="Arial" w:hAnsi="Arial" w:cs="Arial"/>
          <w:color w:val="000000"/>
          <w:sz w:val="20"/>
          <w:szCs w:val="20"/>
        </w:rPr>
        <w:t>s for these services are your responsibility to pay for</w:t>
      </w:r>
      <w:r w:rsidR="00302746" w:rsidRPr="006944F8">
        <w:rPr>
          <w:rFonts w:ascii="Arial" w:hAnsi="Arial" w:cs="Arial"/>
          <w:color w:val="000000"/>
          <w:sz w:val="20"/>
          <w:szCs w:val="20"/>
        </w:rPr>
        <w:t xml:space="preserve"> and are payable</w:t>
      </w:r>
      <w:r w:rsidR="005E7DC0" w:rsidRPr="006944F8">
        <w:rPr>
          <w:rFonts w:ascii="Arial" w:hAnsi="Arial" w:cs="Arial"/>
          <w:color w:val="000000"/>
          <w:sz w:val="20"/>
          <w:szCs w:val="20"/>
        </w:rPr>
        <w:t xml:space="preserve"> </w:t>
      </w:r>
      <w:r w:rsidR="00800C7A" w:rsidRPr="006944F8">
        <w:rPr>
          <w:rFonts w:ascii="Arial" w:hAnsi="Arial" w:cs="Arial"/>
          <w:color w:val="000000"/>
          <w:sz w:val="20"/>
          <w:szCs w:val="20"/>
        </w:rPr>
        <w:t>the same way that you pay for postage. The USPS is solely responsible for its services. We are not responsible for any malfunctions of any part of the communication link connecting the Meter with the USPS data system.</w:t>
      </w:r>
      <w:r w:rsidR="004310BE" w:rsidRPr="006944F8">
        <w:rPr>
          <w:rFonts w:ascii="Arial" w:hAnsi="Arial" w:cs="Arial"/>
          <w:color w:val="000000"/>
          <w:sz w:val="20"/>
          <w:szCs w:val="20"/>
        </w:rPr>
        <w:t xml:space="preserve"> We have the right to terminate the value</w:t>
      </w:r>
      <w:r w:rsidR="00232B67">
        <w:rPr>
          <w:rFonts w:ascii="Arial" w:hAnsi="Arial" w:cs="Arial"/>
          <w:color w:val="000000"/>
          <w:sz w:val="20"/>
          <w:szCs w:val="20"/>
        </w:rPr>
        <w:t>-</w:t>
      </w:r>
      <w:r w:rsidR="004310BE" w:rsidRPr="006944F8">
        <w:rPr>
          <w:rFonts w:ascii="Arial" w:hAnsi="Arial" w:cs="Arial"/>
          <w:color w:val="000000"/>
          <w:sz w:val="20"/>
          <w:szCs w:val="20"/>
        </w:rPr>
        <w:t>based services if the USPS discontinues offering the service or you breach your obligations under this Agreement and fail to cure the breach within thirty days after you have been notified in writing.</w:t>
      </w:r>
    </w:p>
    <w:p w14:paraId="3DEE1398" w14:textId="77777777" w:rsidR="00AD3A81" w:rsidRPr="006944F8" w:rsidRDefault="00AD3A81" w:rsidP="00AD3A81">
      <w:pPr>
        <w:spacing w:after="0" w:line="240" w:lineRule="auto"/>
        <w:ind w:left="720"/>
        <w:textAlignment w:val="baseline"/>
        <w:rPr>
          <w:rFonts w:ascii="Arial" w:hAnsi="Arial" w:cs="Arial"/>
          <w:color w:val="000000"/>
          <w:sz w:val="20"/>
          <w:szCs w:val="20"/>
        </w:rPr>
      </w:pPr>
    </w:p>
    <w:p w14:paraId="1B4849CC" w14:textId="77777777" w:rsidR="0082086D" w:rsidRPr="006944F8" w:rsidRDefault="0082086D" w:rsidP="002A155F">
      <w:pPr>
        <w:spacing w:after="0" w:line="240" w:lineRule="auto"/>
        <w:textAlignment w:val="baseline"/>
        <w:rPr>
          <w:rFonts w:ascii="Arial" w:hAnsi="Arial" w:cs="Arial"/>
          <w:b/>
          <w:color w:val="000000"/>
          <w:sz w:val="20"/>
          <w:szCs w:val="20"/>
        </w:rPr>
      </w:pPr>
    </w:p>
    <w:p w14:paraId="3F43D261" w14:textId="77777777" w:rsidR="00BF3BA4" w:rsidRDefault="00B13329" w:rsidP="002A155F">
      <w:pPr>
        <w:spacing w:after="0" w:line="240" w:lineRule="auto"/>
        <w:textAlignment w:val="baseline"/>
        <w:rPr>
          <w:rFonts w:ascii="Arial" w:hAnsi="Arial" w:cs="Arial"/>
          <w:b/>
          <w:color w:val="000000"/>
          <w:sz w:val="20"/>
          <w:szCs w:val="20"/>
        </w:rPr>
      </w:pPr>
      <w:r w:rsidRPr="006944F8">
        <w:rPr>
          <w:rFonts w:ascii="Arial" w:hAnsi="Arial" w:cs="Arial"/>
          <w:b/>
          <w:color w:val="000000"/>
          <w:sz w:val="20"/>
          <w:szCs w:val="20"/>
        </w:rPr>
        <w:t>USPS</w:t>
      </w:r>
      <w:r w:rsidR="004310BE" w:rsidRPr="006944F8">
        <w:rPr>
          <w:rFonts w:ascii="Arial" w:hAnsi="Arial" w:cs="Arial"/>
          <w:b/>
          <w:color w:val="000000"/>
          <w:sz w:val="20"/>
          <w:szCs w:val="20"/>
        </w:rPr>
        <w:t xml:space="preserve"> ACKNOWLEDG</w:t>
      </w:r>
      <w:r w:rsidR="000776F8">
        <w:rPr>
          <w:rFonts w:ascii="Arial" w:hAnsi="Arial" w:cs="Arial"/>
          <w:b/>
          <w:color w:val="000000"/>
          <w:sz w:val="20"/>
          <w:szCs w:val="20"/>
        </w:rPr>
        <w:t>E</w:t>
      </w:r>
      <w:r w:rsidR="004310BE" w:rsidRPr="006944F8">
        <w:rPr>
          <w:rFonts w:ascii="Arial" w:hAnsi="Arial" w:cs="Arial"/>
          <w:b/>
          <w:color w:val="000000"/>
          <w:sz w:val="20"/>
          <w:szCs w:val="20"/>
        </w:rPr>
        <w:t>MENT OF DEPOSIT</w:t>
      </w:r>
      <w:r w:rsidR="00D0737F" w:rsidRPr="006944F8">
        <w:rPr>
          <w:rFonts w:ascii="Arial" w:hAnsi="Arial" w:cs="Arial"/>
          <w:b/>
          <w:color w:val="000000"/>
          <w:sz w:val="20"/>
          <w:szCs w:val="20"/>
        </w:rPr>
        <w:t xml:space="preserve"> </w:t>
      </w:r>
    </w:p>
    <w:p w14:paraId="27EAA0B7" w14:textId="77777777" w:rsidR="004310BE" w:rsidRPr="006944F8" w:rsidRDefault="00D0737F" w:rsidP="002A155F">
      <w:pPr>
        <w:spacing w:after="0" w:line="240" w:lineRule="auto"/>
        <w:textAlignment w:val="baseline"/>
        <w:rPr>
          <w:rFonts w:ascii="Arial" w:hAnsi="Arial" w:cs="Arial"/>
          <w:b/>
          <w:color w:val="000000"/>
          <w:sz w:val="20"/>
          <w:szCs w:val="20"/>
        </w:rPr>
      </w:pPr>
      <w:r w:rsidRPr="006944F8">
        <w:rPr>
          <w:rFonts w:ascii="Arial" w:hAnsi="Arial" w:cs="Arial"/>
          <w:b/>
          <w:color w:val="000000"/>
          <w:sz w:val="20"/>
          <w:szCs w:val="20"/>
        </w:rPr>
        <w:t xml:space="preserve"> </w:t>
      </w:r>
    </w:p>
    <w:p w14:paraId="6F245F46" w14:textId="70C30BDD" w:rsidR="004310BE" w:rsidRPr="006944F8" w:rsidRDefault="004310BE" w:rsidP="00E21FB5">
      <w:pPr>
        <w:pStyle w:val="ListParagraph"/>
        <w:numPr>
          <w:ilvl w:val="0"/>
          <w:numId w:val="39"/>
        </w:numPr>
        <w:spacing w:after="120" w:line="240" w:lineRule="auto"/>
        <w:ind w:left="0" w:firstLine="0"/>
        <w:contextualSpacing w:val="0"/>
        <w:textAlignment w:val="baseline"/>
        <w:rPr>
          <w:rFonts w:ascii="Arial" w:eastAsia="Times New Roman" w:hAnsi="Arial" w:cs="Arial"/>
          <w:b/>
          <w:color w:val="000000" w:themeColor="text1"/>
          <w:sz w:val="20"/>
          <w:szCs w:val="20"/>
        </w:rPr>
      </w:pPr>
      <w:r w:rsidRPr="006944F8">
        <w:rPr>
          <w:rFonts w:ascii="Arial" w:eastAsia="Times New Roman" w:hAnsi="Arial" w:cs="Arial"/>
          <w:b/>
          <w:color w:val="000000" w:themeColor="text1"/>
          <w:sz w:val="20"/>
          <w:szCs w:val="20"/>
        </w:rPr>
        <w:t>Acknowledgement of Deposit</w:t>
      </w:r>
    </w:p>
    <w:p w14:paraId="6C468B88" w14:textId="01AA6C05" w:rsidR="005E7DC0" w:rsidRDefault="005E7DC0" w:rsidP="00AD3A81">
      <w:pPr>
        <w:pStyle w:val="ListParagraph"/>
        <w:spacing w:after="60" w:line="240" w:lineRule="auto"/>
        <w:contextualSpacing w:val="0"/>
        <w:textAlignment w:val="baseline"/>
        <w:rPr>
          <w:rFonts w:ascii="Arial" w:eastAsia="Times New Roman" w:hAnsi="Arial" w:cs="Arial"/>
          <w:color w:val="000000" w:themeColor="text1"/>
          <w:sz w:val="20"/>
          <w:szCs w:val="20"/>
        </w:rPr>
      </w:pPr>
      <w:r w:rsidRPr="006944F8">
        <w:rPr>
          <w:rFonts w:ascii="Arial" w:eastAsia="Times New Roman" w:hAnsi="Arial" w:cs="Arial"/>
          <w:color w:val="000000" w:themeColor="text1"/>
          <w:sz w:val="20"/>
          <w:szCs w:val="20"/>
        </w:rPr>
        <w:t xml:space="preserve">This section of the agreement provides you with the sections that the USPS requires we include in any agreement where we are </w:t>
      </w:r>
      <w:r w:rsidRPr="008B2B0B">
        <w:rPr>
          <w:rFonts w:ascii="Arial" w:eastAsia="Times New Roman" w:hAnsi="Arial" w:cs="Arial"/>
          <w:color w:val="000000" w:themeColor="text1"/>
          <w:sz w:val="20"/>
          <w:szCs w:val="20"/>
        </w:rPr>
        <w:t xml:space="preserve">renting a </w:t>
      </w:r>
      <w:r w:rsidR="001F08B8">
        <w:rPr>
          <w:rFonts w:ascii="Arial" w:eastAsia="Times New Roman" w:hAnsi="Arial" w:cs="Arial"/>
          <w:color w:val="000000" w:themeColor="text1"/>
          <w:sz w:val="20"/>
          <w:szCs w:val="20"/>
        </w:rPr>
        <w:t>M</w:t>
      </w:r>
      <w:r w:rsidRPr="008B2B0B">
        <w:rPr>
          <w:rFonts w:ascii="Arial" w:eastAsia="Times New Roman" w:hAnsi="Arial" w:cs="Arial"/>
          <w:color w:val="000000" w:themeColor="text1"/>
          <w:sz w:val="20"/>
          <w:szCs w:val="20"/>
        </w:rPr>
        <w:t>eter</w:t>
      </w:r>
      <w:r w:rsidRPr="006944F8">
        <w:rPr>
          <w:rFonts w:ascii="Arial" w:eastAsia="Times New Roman" w:hAnsi="Arial" w:cs="Arial"/>
          <w:color w:val="000000" w:themeColor="text1"/>
          <w:sz w:val="20"/>
          <w:szCs w:val="20"/>
        </w:rPr>
        <w:t xml:space="preserve">.  The USPS requires that we </w:t>
      </w:r>
      <w:r w:rsidR="00017F42" w:rsidRPr="006944F8">
        <w:rPr>
          <w:rFonts w:ascii="Arial" w:eastAsia="Times New Roman" w:hAnsi="Arial" w:cs="Arial"/>
          <w:color w:val="000000" w:themeColor="text1"/>
          <w:sz w:val="20"/>
          <w:szCs w:val="20"/>
        </w:rPr>
        <w:t xml:space="preserve">use </w:t>
      </w:r>
      <w:r w:rsidRPr="006944F8">
        <w:rPr>
          <w:rFonts w:ascii="Arial" w:eastAsia="Times New Roman" w:hAnsi="Arial" w:cs="Arial"/>
          <w:color w:val="000000" w:themeColor="text1"/>
          <w:sz w:val="20"/>
          <w:szCs w:val="20"/>
        </w:rPr>
        <w:t>specific language.  The “acknowledgement of deposit” terms are as follows:</w:t>
      </w:r>
    </w:p>
    <w:p w14:paraId="3667C11C" w14:textId="7E1EDE05" w:rsidR="007A2123" w:rsidRDefault="004310BE" w:rsidP="00AD3A81">
      <w:pPr>
        <w:pStyle w:val="ListParagraph"/>
        <w:numPr>
          <w:ilvl w:val="0"/>
          <w:numId w:val="37"/>
        </w:numPr>
        <w:spacing w:after="0" w:line="240" w:lineRule="auto"/>
        <w:ind w:hanging="720"/>
        <w:rPr>
          <w:rFonts w:ascii="Arial" w:hAnsi="Arial" w:cs="Arial"/>
          <w:color w:val="000000"/>
          <w:sz w:val="20"/>
          <w:szCs w:val="20"/>
        </w:rPr>
      </w:pPr>
      <w:r w:rsidRPr="00AD3A81">
        <w:rPr>
          <w:rFonts w:ascii="Arial" w:hAnsi="Arial" w:cs="Arial"/>
          <w:color w:val="000000"/>
          <w:sz w:val="20"/>
          <w:szCs w:val="20"/>
        </w:rPr>
        <w:t>In connection with your use of a Postage Eviden</w:t>
      </w:r>
      <w:r w:rsidR="003C7421" w:rsidRPr="00AD3A81">
        <w:rPr>
          <w:rFonts w:ascii="Arial" w:hAnsi="Arial" w:cs="Arial"/>
          <w:color w:val="000000"/>
          <w:sz w:val="20"/>
          <w:szCs w:val="20"/>
        </w:rPr>
        <w:t>cing System</w:t>
      </w:r>
      <w:r w:rsidRPr="00AD3A81">
        <w:rPr>
          <w:rFonts w:ascii="Arial" w:hAnsi="Arial" w:cs="Arial"/>
          <w:color w:val="000000"/>
          <w:sz w:val="20"/>
          <w:szCs w:val="20"/>
        </w:rPr>
        <w:t>, you may transfer funds to the USPS through a Lockbox Bank for the purpose of prepayment of postage on Postage Evidencing Systems, generating evidence of postage (a “Deposit”), or you may transfer funds to the Bank for deposit into your Reserve Account.</w:t>
      </w:r>
      <w:r w:rsidRPr="006944F8">
        <w:rPr>
          <w:rFonts w:ascii="Arial" w:hAnsi="Arial" w:cs="Arial"/>
          <w:color w:val="000000"/>
          <w:sz w:val="20"/>
          <w:szCs w:val="20"/>
        </w:rPr>
        <w:t xml:space="preserve"> </w:t>
      </w:r>
    </w:p>
    <w:p w14:paraId="01386DAA" w14:textId="77777777" w:rsidR="00AD3A81" w:rsidRDefault="00AD3A81" w:rsidP="00AD3A81">
      <w:pPr>
        <w:pStyle w:val="ListParagraph"/>
        <w:spacing w:after="0" w:line="240" w:lineRule="auto"/>
        <w:ind w:left="1440"/>
        <w:rPr>
          <w:rFonts w:ascii="Arial" w:hAnsi="Arial" w:cs="Arial"/>
          <w:color w:val="000000"/>
          <w:sz w:val="20"/>
          <w:szCs w:val="20"/>
        </w:rPr>
      </w:pPr>
    </w:p>
    <w:p w14:paraId="450BEB84" w14:textId="2228BBE4" w:rsidR="004310BE" w:rsidRPr="00AD3A81" w:rsidRDefault="004310BE" w:rsidP="00AD3A81">
      <w:pPr>
        <w:pStyle w:val="ListParagraph"/>
        <w:numPr>
          <w:ilvl w:val="0"/>
          <w:numId w:val="37"/>
        </w:numPr>
        <w:spacing w:after="0" w:line="240" w:lineRule="auto"/>
        <w:ind w:hanging="720"/>
        <w:rPr>
          <w:rFonts w:ascii="Arial" w:hAnsi="Arial" w:cs="Arial"/>
          <w:color w:val="000000"/>
          <w:sz w:val="20"/>
          <w:szCs w:val="20"/>
        </w:rPr>
      </w:pPr>
      <w:r w:rsidRPr="00AD3A81">
        <w:rPr>
          <w:rFonts w:ascii="Arial" w:hAnsi="Arial" w:cs="Arial"/>
          <w:sz w:val="20"/>
          <w:szCs w:val="20"/>
        </w:rPr>
        <w:t xml:space="preserve">To the extent you deposit funds in advance of the use of any evidence of postage, you may make Deposits the Lockbox Bank account identified as “United States Postal Service CMRS-PB” or </w:t>
      </w:r>
      <w:r w:rsidR="003C7421" w:rsidRPr="00AD3A81">
        <w:rPr>
          <w:rFonts w:ascii="Arial" w:hAnsi="Arial" w:cs="Arial"/>
          <w:sz w:val="20"/>
          <w:szCs w:val="20"/>
        </w:rPr>
        <w:tab/>
      </w:r>
      <w:r w:rsidRPr="00AD3A81">
        <w:rPr>
          <w:rFonts w:ascii="Arial" w:hAnsi="Arial" w:cs="Arial"/>
          <w:sz w:val="20"/>
          <w:szCs w:val="20"/>
        </w:rPr>
        <w:t>make deposits in your Reserve Account, in either case through electronic means, including Automated Clearinghouse Transfers.  The USPS may, at its discretion, designate itself or a successor as recipient of Deposits made by you to the Lockbox Bank account described above.</w:t>
      </w:r>
    </w:p>
    <w:p w14:paraId="0FBCECA1" w14:textId="1C4CE6A1" w:rsidR="00AD3A81" w:rsidRPr="00AD3A81" w:rsidRDefault="00AD3A81" w:rsidP="00AD3A81">
      <w:pPr>
        <w:spacing w:after="0" w:line="240" w:lineRule="auto"/>
        <w:rPr>
          <w:rFonts w:ascii="Arial" w:hAnsi="Arial" w:cs="Arial"/>
          <w:color w:val="000000"/>
          <w:sz w:val="20"/>
          <w:szCs w:val="20"/>
        </w:rPr>
      </w:pPr>
    </w:p>
    <w:p w14:paraId="25EB9BBD" w14:textId="7012D37B" w:rsidR="00CA716B" w:rsidRPr="00AD3A81" w:rsidRDefault="00CA716B" w:rsidP="00AD3A81">
      <w:pPr>
        <w:pStyle w:val="ListParagraph"/>
        <w:numPr>
          <w:ilvl w:val="0"/>
          <w:numId w:val="37"/>
        </w:numPr>
        <w:spacing w:after="0" w:line="240" w:lineRule="auto"/>
        <w:ind w:hanging="720"/>
        <w:rPr>
          <w:rFonts w:ascii="Arial" w:hAnsi="Arial" w:cs="Arial"/>
          <w:color w:val="000000"/>
          <w:sz w:val="20"/>
          <w:szCs w:val="20"/>
        </w:rPr>
      </w:pPr>
      <w:r w:rsidRPr="00AD3A81">
        <w:rPr>
          <w:rFonts w:ascii="Arial" w:hAnsi="Arial" w:cs="Arial"/>
          <w:sz w:val="20"/>
          <w:szCs w:val="20"/>
        </w:rPr>
        <w:t xml:space="preserve">Any deposit made by you in your Reserve Account is subject to the </w:t>
      </w:r>
      <w:r w:rsidR="001878EF" w:rsidRPr="00AD3A81">
        <w:rPr>
          <w:rFonts w:ascii="Arial" w:hAnsi="Arial" w:cs="Arial"/>
          <w:sz w:val="20"/>
          <w:szCs w:val="20"/>
        </w:rPr>
        <w:t>Reserve</w:t>
      </w:r>
      <w:r w:rsidRPr="00AD3A81">
        <w:rPr>
          <w:rFonts w:ascii="Arial" w:hAnsi="Arial" w:cs="Arial"/>
          <w:sz w:val="20"/>
          <w:szCs w:val="20"/>
        </w:rPr>
        <w:t xml:space="preserve"> </w:t>
      </w:r>
      <w:r w:rsidR="008C3EBE" w:rsidRPr="00AD3A81">
        <w:rPr>
          <w:rFonts w:ascii="Arial" w:hAnsi="Arial" w:cs="Arial"/>
          <w:sz w:val="20"/>
          <w:szCs w:val="20"/>
        </w:rPr>
        <w:t>A</w:t>
      </w:r>
      <w:r w:rsidRPr="00AD3A81">
        <w:rPr>
          <w:rFonts w:ascii="Arial" w:hAnsi="Arial" w:cs="Arial"/>
          <w:sz w:val="20"/>
          <w:szCs w:val="20"/>
        </w:rPr>
        <w:t>ccount – Agreement and Disclosure Statement governing your Reserve Account.</w:t>
      </w:r>
    </w:p>
    <w:p w14:paraId="1D47F884" w14:textId="32196FEB" w:rsidR="00AD3A81" w:rsidRPr="00AD3A81" w:rsidRDefault="00AD3A81" w:rsidP="00AD3A81">
      <w:pPr>
        <w:spacing w:after="0" w:line="240" w:lineRule="auto"/>
        <w:rPr>
          <w:rFonts w:ascii="Arial" w:hAnsi="Arial" w:cs="Arial"/>
          <w:color w:val="000000"/>
          <w:sz w:val="20"/>
          <w:szCs w:val="20"/>
        </w:rPr>
      </w:pPr>
    </w:p>
    <w:p w14:paraId="6FB2CA12" w14:textId="03E7D6A8" w:rsidR="00CA716B" w:rsidRPr="00AD3A81" w:rsidRDefault="005F2CFE" w:rsidP="00AD3A81">
      <w:pPr>
        <w:pStyle w:val="ListParagraph"/>
        <w:numPr>
          <w:ilvl w:val="0"/>
          <w:numId w:val="37"/>
        </w:numPr>
        <w:spacing w:after="0" w:line="240" w:lineRule="auto"/>
        <w:ind w:hanging="720"/>
        <w:rPr>
          <w:rFonts w:ascii="Arial" w:hAnsi="Arial" w:cs="Arial"/>
          <w:color w:val="000000"/>
          <w:sz w:val="20"/>
          <w:szCs w:val="20"/>
        </w:rPr>
      </w:pPr>
      <w:r w:rsidRPr="00AD3A81">
        <w:rPr>
          <w:rFonts w:ascii="Arial" w:hAnsi="Arial" w:cs="Arial"/>
          <w:sz w:val="20"/>
          <w:szCs w:val="20"/>
        </w:rPr>
        <w:t xml:space="preserve">Any Deposit made by you in the Lockbox Bank account shall be credited by the USPS only for </w:t>
      </w:r>
      <w:r w:rsidR="00AD3A81">
        <w:rPr>
          <w:rFonts w:ascii="Arial" w:hAnsi="Arial" w:cs="Arial"/>
          <w:sz w:val="20"/>
          <w:szCs w:val="20"/>
        </w:rPr>
        <w:tab/>
      </w:r>
      <w:r w:rsidRPr="00AD3A81">
        <w:rPr>
          <w:rFonts w:ascii="Arial" w:hAnsi="Arial" w:cs="Arial"/>
          <w:sz w:val="20"/>
          <w:szCs w:val="20"/>
        </w:rPr>
        <w:t>the payment of evidence of postage.  Such Deposits may be commingled with Deposits of other clients.  You shall not receive or be entitled to any interest or other income earned on such Deposits.</w:t>
      </w:r>
      <w:r w:rsidR="00CA716B" w:rsidRPr="00AD3A81">
        <w:rPr>
          <w:rFonts w:ascii="Arial" w:hAnsi="Arial" w:cs="Arial"/>
          <w:sz w:val="20"/>
          <w:szCs w:val="20"/>
        </w:rPr>
        <w:t xml:space="preserve"> </w:t>
      </w:r>
    </w:p>
    <w:p w14:paraId="7022A5EC" w14:textId="48CCC1E4" w:rsidR="00AD3A81" w:rsidRPr="00AD3A81" w:rsidRDefault="00AD3A81" w:rsidP="00AD3A81">
      <w:pPr>
        <w:spacing w:after="0" w:line="240" w:lineRule="auto"/>
        <w:rPr>
          <w:rFonts w:ascii="Arial" w:hAnsi="Arial" w:cs="Arial"/>
          <w:color w:val="000000"/>
          <w:sz w:val="20"/>
          <w:szCs w:val="20"/>
        </w:rPr>
      </w:pPr>
    </w:p>
    <w:p w14:paraId="28F47B00" w14:textId="0F970953" w:rsidR="007A2123" w:rsidRPr="00AD3A81" w:rsidRDefault="00CA716B" w:rsidP="00AD3A81">
      <w:pPr>
        <w:pStyle w:val="ListParagraph"/>
        <w:numPr>
          <w:ilvl w:val="0"/>
          <w:numId w:val="37"/>
        </w:numPr>
        <w:spacing w:after="0" w:line="240" w:lineRule="auto"/>
        <w:ind w:hanging="720"/>
        <w:rPr>
          <w:rFonts w:ascii="Arial" w:hAnsi="Arial" w:cs="Arial"/>
          <w:color w:val="000000"/>
          <w:sz w:val="20"/>
          <w:szCs w:val="20"/>
        </w:rPr>
      </w:pPr>
      <w:r w:rsidRPr="00AD3A81">
        <w:rPr>
          <w:rFonts w:ascii="Arial" w:hAnsi="Arial" w:cs="Arial"/>
          <w:sz w:val="20"/>
          <w:szCs w:val="20"/>
        </w:rPr>
        <w:lastRenderedPageBreak/>
        <w:t>The USPS will provide a refund to you for the remaining account balances of Deposits held by the USPS. These refunds are provided in accordance with the rules and regulations governing deposit of funds for evidence of postage, published in the CFR.</w:t>
      </w:r>
    </w:p>
    <w:p w14:paraId="304D72F8" w14:textId="24915EAF" w:rsidR="00AD3A81" w:rsidRPr="00AD3A81" w:rsidRDefault="00AD3A81" w:rsidP="00AD3A81">
      <w:pPr>
        <w:spacing w:after="0" w:line="240" w:lineRule="auto"/>
        <w:rPr>
          <w:rFonts w:ascii="Arial" w:hAnsi="Arial" w:cs="Arial"/>
          <w:color w:val="000000"/>
          <w:sz w:val="20"/>
          <w:szCs w:val="20"/>
        </w:rPr>
      </w:pPr>
    </w:p>
    <w:p w14:paraId="424A57DB" w14:textId="66F3D0D4" w:rsidR="00CA716B" w:rsidRPr="00AD3A81" w:rsidRDefault="00CA716B" w:rsidP="00AD3A81">
      <w:pPr>
        <w:pStyle w:val="ListParagraph"/>
        <w:widowControl w:val="0"/>
        <w:numPr>
          <w:ilvl w:val="0"/>
          <w:numId w:val="37"/>
        </w:numPr>
        <w:spacing w:after="0" w:line="240" w:lineRule="auto"/>
        <w:ind w:hanging="720"/>
        <w:rPr>
          <w:rFonts w:ascii="Arial" w:hAnsi="Arial" w:cs="Arial"/>
          <w:color w:val="000000"/>
          <w:sz w:val="20"/>
          <w:szCs w:val="20"/>
        </w:rPr>
      </w:pPr>
      <w:r w:rsidRPr="00AD3A81">
        <w:rPr>
          <w:rFonts w:ascii="Arial" w:hAnsi="Arial" w:cs="Arial"/>
          <w:sz w:val="20"/>
          <w:szCs w:val="20"/>
        </w:rPr>
        <w:t>The Lockbox Bank, which shall collect funds on behalf of the USPS, shall provide PBI, on each business day, information as to the amount of each Deposit made to the USPS by you, so that PBI can update its records.</w:t>
      </w:r>
    </w:p>
    <w:p w14:paraId="329F427D" w14:textId="1A0F9B8D" w:rsidR="00AD3A81" w:rsidRPr="00AD3A81" w:rsidRDefault="00AD3A81" w:rsidP="00AD3A81">
      <w:pPr>
        <w:widowControl w:val="0"/>
        <w:spacing w:after="0" w:line="240" w:lineRule="auto"/>
        <w:rPr>
          <w:rFonts w:ascii="Arial" w:hAnsi="Arial" w:cs="Arial"/>
          <w:color w:val="000000"/>
          <w:sz w:val="20"/>
          <w:szCs w:val="20"/>
        </w:rPr>
      </w:pPr>
    </w:p>
    <w:p w14:paraId="19E52646" w14:textId="002A4E2A" w:rsidR="00CA716B" w:rsidRPr="00AD3A81" w:rsidRDefault="00CA716B" w:rsidP="00AD3A81">
      <w:pPr>
        <w:pStyle w:val="ListParagraph"/>
        <w:widowControl w:val="0"/>
        <w:numPr>
          <w:ilvl w:val="0"/>
          <w:numId w:val="37"/>
        </w:numPr>
        <w:spacing w:after="0" w:line="240" w:lineRule="auto"/>
        <w:ind w:hanging="720"/>
        <w:rPr>
          <w:rFonts w:ascii="Arial" w:hAnsi="Arial" w:cs="Arial"/>
          <w:color w:val="000000"/>
          <w:sz w:val="20"/>
          <w:szCs w:val="20"/>
        </w:rPr>
      </w:pPr>
      <w:r w:rsidRPr="00AD3A81">
        <w:rPr>
          <w:rFonts w:ascii="Arial" w:hAnsi="Arial" w:cs="Arial"/>
          <w:sz w:val="20"/>
          <w:szCs w:val="20"/>
        </w:rPr>
        <w:t>PBI may deposit funds on your behalf.  The USPS will make no advances of funds to you.  Any relationship concerning advances of funds is between you and PBI, PBGFS and/or the Bank.</w:t>
      </w:r>
    </w:p>
    <w:p w14:paraId="720544EC" w14:textId="4E832A54" w:rsidR="00AD3A81" w:rsidRPr="00AD3A81" w:rsidRDefault="00AD3A81" w:rsidP="00AD3A81">
      <w:pPr>
        <w:widowControl w:val="0"/>
        <w:spacing w:after="0" w:line="240" w:lineRule="auto"/>
        <w:rPr>
          <w:rFonts w:ascii="Arial" w:hAnsi="Arial" w:cs="Arial"/>
          <w:color w:val="000000"/>
          <w:sz w:val="20"/>
          <w:szCs w:val="20"/>
        </w:rPr>
      </w:pPr>
    </w:p>
    <w:p w14:paraId="3F673F72" w14:textId="4E8A12C8" w:rsidR="00CA716B" w:rsidRPr="00AD3A81" w:rsidRDefault="00CA716B" w:rsidP="00AD3A81">
      <w:pPr>
        <w:pStyle w:val="ListParagraph"/>
        <w:widowControl w:val="0"/>
        <w:numPr>
          <w:ilvl w:val="0"/>
          <w:numId w:val="37"/>
        </w:numPr>
        <w:spacing w:after="0" w:line="240" w:lineRule="auto"/>
        <w:ind w:hanging="720"/>
        <w:rPr>
          <w:rFonts w:ascii="Arial" w:hAnsi="Arial" w:cs="Arial"/>
          <w:color w:val="000000"/>
          <w:sz w:val="20"/>
          <w:szCs w:val="20"/>
        </w:rPr>
      </w:pPr>
      <w:r w:rsidRPr="00AD3A81">
        <w:rPr>
          <w:rFonts w:ascii="Arial" w:hAnsi="Arial" w:cs="Arial"/>
          <w:sz w:val="20"/>
          <w:szCs w:val="20"/>
        </w:rPr>
        <w:t>You acknowledge that the terms of this Acknowledgement may be changed, modified, or revoked by the USPS, with appropriate notice.</w:t>
      </w:r>
    </w:p>
    <w:p w14:paraId="21FF4FC2" w14:textId="453B3AC4" w:rsidR="00AD3A81" w:rsidRPr="00AD3A81" w:rsidRDefault="00AD3A81" w:rsidP="00AD3A81">
      <w:pPr>
        <w:widowControl w:val="0"/>
        <w:spacing w:after="0" w:line="240" w:lineRule="auto"/>
        <w:rPr>
          <w:rFonts w:ascii="Arial" w:hAnsi="Arial" w:cs="Arial"/>
          <w:color w:val="000000"/>
          <w:sz w:val="20"/>
          <w:szCs w:val="20"/>
        </w:rPr>
      </w:pPr>
    </w:p>
    <w:p w14:paraId="686000A8" w14:textId="69C3F2CC" w:rsidR="00CA716B" w:rsidRPr="00AD3A81" w:rsidRDefault="00CA716B" w:rsidP="00AD3A81">
      <w:pPr>
        <w:pStyle w:val="ListParagraph"/>
        <w:widowControl w:val="0"/>
        <w:numPr>
          <w:ilvl w:val="0"/>
          <w:numId w:val="37"/>
        </w:numPr>
        <w:spacing w:after="0" w:line="240" w:lineRule="auto"/>
        <w:ind w:hanging="720"/>
        <w:rPr>
          <w:rFonts w:ascii="Arial" w:hAnsi="Arial" w:cs="Arial"/>
          <w:color w:val="000000"/>
          <w:sz w:val="20"/>
          <w:szCs w:val="20"/>
        </w:rPr>
      </w:pPr>
      <w:r w:rsidRPr="00AD3A81">
        <w:rPr>
          <w:rFonts w:ascii="Arial" w:hAnsi="Arial" w:cs="Arial"/>
          <w:sz w:val="20"/>
          <w:szCs w:val="20"/>
        </w:rPr>
        <w:t>Postal Regulations governing the deposit of funds are published in the CFR or its successor.  You acknowledge that you shall be subject to all applicable rules, regulations, and orders of the USPS, including future changes to such rules, regulations, and orders, and such additional terms and conditions as may be determined in accordance with applicable law.  The USPS rules, regulations, and orders shall prevail in the event of any conflict with any other terms and conditions applicable to any Deposit.</w:t>
      </w:r>
    </w:p>
    <w:p w14:paraId="04A85913" w14:textId="77777777" w:rsidR="0020775F" w:rsidRPr="006944F8" w:rsidRDefault="0020775F" w:rsidP="002A155F">
      <w:pPr>
        <w:spacing w:after="0" w:line="240" w:lineRule="auto"/>
        <w:rPr>
          <w:rFonts w:ascii="Arial" w:hAnsi="Arial" w:cs="Arial"/>
          <w:sz w:val="20"/>
          <w:szCs w:val="20"/>
        </w:rPr>
      </w:pPr>
    </w:p>
    <w:p w14:paraId="33A9EF53" w14:textId="77777777" w:rsidR="00CE351B" w:rsidRDefault="00CE351B" w:rsidP="002A155F">
      <w:pPr>
        <w:spacing w:after="0" w:line="240" w:lineRule="auto"/>
        <w:rPr>
          <w:rFonts w:ascii="Arial" w:hAnsi="Arial" w:cs="Arial"/>
          <w:sz w:val="20"/>
          <w:szCs w:val="20"/>
        </w:rPr>
      </w:pPr>
    </w:p>
    <w:p w14:paraId="194F1D85" w14:textId="77777777" w:rsidR="00907A28" w:rsidRDefault="00B70196" w:rsidP="002A155F">
      <w:pPr>
        <w:spacing w:after="0" w:line="240" w:lineRule="auto"/>
        <w:rPr>
          <w:rFonts w:ascii="Arial" w:eastAsia="Times New Roman" w:hAnsi="Arial" w:cs="Arial"/>
          <w:b/>
          <w:caps/>
          <w:color w:val="000000" w:themeColor="text1"/>
          <w:sz w:val="20"/>
          <w:szCs w:val="20"/>
        </w:rPr>
      </w:pPr>
      <w:r w:rsidRPr="006944F8">
        <w:rPr>
          <w:rFonts w:ascii="Arial" w:eastAsia="Times New Roman" w:hAnsi="Arial" w:cs="Arial"/>
          <w:b/>
          <w:caps/>
          <w:color w:val="000000" w:themeColor="text1"/>
          <w:sz w:val="20"/>
          <w:szCs w:val="20"/>
        </w:rPr>
        <w:t>PRODUCT SPECIFIC TERMS</w:t>
      </w:r>
    </w:p>
    <w:p w14:paraId="0B2C2D0B" w14:textId="77777777" w:rsidR="00054BF4" w:rsidRDefault="00054BF4" w:rsidP="00054BF4">
      <w:pPr>
        <w:spacing w:after="0" w:line="240" w:lineRule="auto"/>
        <w:textAlignment w:val="baseline"/>
        <w:rPr>
          <w:rFonts w:ascii="Arial" w:eastAsia="Times New Roman" w:hAnsi="Arial" w:cs="Arial"/>
          <w:color w:val="00B050"/>
          <w:sz w:val="20"/>
          <w:szCs w:val="20"/>
        </w:rPr>
      </w:pPr>
    </w:p>
    <w:p w14:paraId="38C8BB8A" w14:textId="6D6A2074" w:rsidR="000D4D4F" w:rsidRPr="00AD3A81" w:rsidRDefault="000D4D4F" w:rsidP="00E21FB5">
      <w:pPr>
        <w:pStyle w:val="ListParagraph"/>
        <w:numPr>
          <w:ilvl w:val="0"/>
          <w:numId w:val="40"/>
        </w:numPr>
        <w:spacing w:after="120" w:line="240" w:lineRule="auto"/>
        <w:ind w:left="0" w:firstLine="0"/>
        <w:contextualSpacing w:val="0"/>
        <w:textAlignment w:val="baseline"/>
        <w:rPr>
          <w:rFonts w:ascii="Arial" w:eastAsia="Times New Roman" w:hAnsi="Arial" w:cs="Arial"/>
          <w:b/>
          <w:sz w:val="20"/>
          <w:szCs w:val="20"/>
        </w:rPr>
      </w:pPr>
      <w:r w:rsidRPr="00AD3A81">
        <w:rPr>
          <w:rFonts w:ascii="Arial" w:eastAsia="Times New Roman" w:hAnsi="Arial" w:cs="Arial"/>
          <w:b/>
          <w:sz w:val="20"/>
          <w:szCs w:val="20"/>
        </w:rPr>
        <w:t>Software</w:t>
      </w:r>
    </w:p>
    <w:p w14:paraId="3BBB0FA6" w14:textId="12992D2B" w:rsidR="00D03260" w:rsidRDefault="00054BF4" w:rsidP="00AD3A81">
      <w:pPr>
        <w:spacing w:after="0" w:line="240" w:lineRule="auto"/>
        <w:ind w:left="720"/>
        <w:textAlignment w:val="baseline"/>
        <w:rPr>
          <w:rFonts w:ascii="Arial" w:eastAsia="Times New Roman" w:hAnsi="Arial" w:cs="Arial"/>
          <w:sz w:val="20"/>
          <w:szCs w:val="20"/>
        </w:rPr>
      </w:pPr>
      <w:r w:rsidRPr="00416559">
        <w:rPr>
          <w:rFonts w:ascii="Arial" w:eastAsia="Times New Roman" w:hAnsi="Arial" w:cs="Arial"/>
          <w:sz w:val="20"/>
          <w:szCs w:val="20"/>
        </w:rPr>
        <w:t xml:space="preserve">If you are acquiring </w:t>
      </w:r>
      <w:r w:rsidR="005C2D7B">
        <w:rPr>
          <w:rFonts w:ascii="Arial" w:eastAsia="Times New Roman" w:hAnsi="Arial" w:cs="Arial"/>
          <w:sz w:val="20"/>
          <w:szCs w:val="20"/>
        </w:rPr>
        <w:t xml:space="preserve">an </w:t>
      </w:r>
      <w:r w:rsidR="00D34585">
        <w:rPr>
          <w:rFonts w:ascii="Arial" w:eastAsia="Times New Roman" w:hAnsi="Arial" w:cs="Arial"/>
          <w:sz w:val="20"/>
          <w:szCs w:val="20"/>
        </w:rPr>
        <w:t xml:space="preserve">on-premise </w:t>
      </w:r>
      <w:r w:rsidRPr="00416559">
        <w:rPr>
          <w:rFonts w:ascii="Arial" w:eastAsia="Times New Roman" w:hAnsi="Arial" w:cs="Arial"/>
          <w:sz w:val="20"/>
          <w:szCs w:val="20"/>
        </w:rPr>
        <w:t xml:space="preserve">software </w:t>
      </w:r>
      <w:r w:rsidR="005C2D7B">
        <w:rPr>
          <w:rFonts w:ascii="Arial" w:eastAsia="Times New Roman" w:hAnsi="Arial" w:cs="Arial"/>
          <w:sz w:val="20"/>
          <w:szCs w:val="20"/>
        </w:rPr>
        <w:t xml:space="preserve">license </w:t>
      </w:r>
      <w:r w:rsidRPr="00416559">
        <w:rPr>
          <w:rFonts w:ascii="Arial" w:eastAsia="Times New Roman" w:hAnsi="Arial" w:cs="Arial"/>
          <w:sz w:val="20"/>
          <w:szCs w:val="20"/>
        </w:rPr>
        <w:t>or on-demand subscription services</w:t>
      </w:r>
      <w:r w:rsidR="000D4D4F" w:rsidRPr="00416559">
        <w:rPr>
          <w:rFonts w:ascii="Arial" w:eastAsia="Times New Roman" w:hAnsi="Arial" w:cs="Arial"/>
          <w:sz w:val="20"/>
          <w:szCs w:val="20"/>
        </w:rPr>
        <w:t>,</w:t>
      </w:r>
      <w:r w:rsidR="003A755A" w:rsidRPr="00416559">
        <w:rPr>
          <w:rFonts w:ascii="Arial" w:eastAsia="Times New Roman" w:hAnsi="Arial" w:cs="Arial"/>
          <w:sz w:val="20"/>
          <w:szCs w:val="20"/>
        </w:rPr>
        <w:t xml:space="preserve"> </w:t>
      </w:r>
      <w:r w:rsidRPr="00416559">
        <w:rPr>
          <w:rFonts w:ascii="Arial" w:eastAsia="Times New Roman" w:hAnsi="Arial" w:cs="Arial"/>
          <w:sz w:val="20"/>
          <w:szCs w:val="20"/>
        </w:rPr>
        <w:t xml:space="preserve">additional terms apply which are available by clicking on the hyperlink for that software </w:t>
      </w:r>
      <w:r w:rsidR="000D4D4F" w:rsidRPr="00416559">
        <w:rPr>
          <w:rFonts w:ascii="Arial" w:eastAsia="Times New Roman" w:hAnsi="Arial" w:cs="Arial"/>
          <w:sz w:val="20"/>
          <w:szCs w:val="20"/>
        </w:rPr>
        <w:t xml:space="preserve">or subscription service </w:t>
      </w:r>
      <w:r w:rsidRPr="00416559">
        <w:rPr>
          <w:rFonts w:ascii="Arial" w:eastAsia="Times New Roman" w:hAnsi="Arial" w:cs="Arial"/>
          <w:sz w:val="20"/>
          <w:szCs w:val="20"/>
        </w:rPr>
        <w:t xml:space="preserve">located at </w:t>
      </w:r>
      <w:hyperlink r:id="rId16" w:history="1">
        <w:r w:rsidR="00666B4D" w:rsidRPr="00CC4B5C">
          <w:rPr>
            <w:rStyle w:val="Hyperlink"/>
            <w:rFonts w:ascii="Arial" w:eastAsia="Times New Roman" w:hAnsi="Arial" w:cs="Arial"/>
            <w:sz w:val="20"/>
            <w:szCs w:val="20"/>
          </w:rPr>
          <w:t>pitneybowes.com/us/license-terms-of-use/software-and-subscription-terms-and-conditions.html</w:t>
        </w:r>
      </w:hyperlink>
      <w:r w:rsidRPr="00416559">
        <w:rPr>
          <w:rFonts w:ascii="Arial" w:eastAsia="Times New Roman" w:hAnsi="Arial" w:cs="Arial"/>
          <w:sz w:val="20"/>
          <w:szCs w:val="20"/>
        </w:rPr>
        <w:t>.</w:t>
      </w:r>
      <w:r w:rsidRPr="00FD4135">
        <w:rPr>
          <w:rFonts w:ascii="Arial" w:eastAsia="Times New Roman" w:hAnsi="Arial" w:cs="Arial"/>
          <w:color w:val="00B050"/>
          <w:sz w:val="20"/>
          <w:szCs w:val="20"/>
        </w:rPr>
        <w:t xml:space="preserve"> </w:t>
      </w:r>
      <w:r w:rsidRPr="00416559">
        <w:rPr>
          <w:rFonts w:ascii="Arial" w:eastAsia="Times New Roman" w:hAnsi="Arial" w:cs="Arial"/>
          <w:sz w:val="20"/>
          <w:szCs w:val="20"/>
        </w:rPr>
        <w:t xml:space="preserve">Those additional terms are </w:t>
      </w:r>
      <w:r w:rsidR="0048405C">
        <w:rPr>
          <w:rFonts w:ascii="Arial" w:eastAsia="Times New Roman" w:hAnsi="Arial" w:cs="Arial"/>
          <w:sz w:val="20"/>
          <w:szCs w:val="20"/>
        </w:rPr>
        <w:t xml:space="preserve">not </w:t>
      </w:r>
      <w:r w:rsidRPr="00416559">
        <w:rPr>
          <w:rFonts w:ascii="Arial" w:eastAsia="Times New Roman" w:hAnsi="Arial" w:cs="Arial"/>
          <w:sz w:val="20"/>
          <w:szCs w:val="20"/>
        </w:rPr>
        <w:t>incorporated</w:t>
      </w:r>
      <w:r w:rsidR="0048405C">
        <w:rPr>
          <w:rFonts w:ascii="Arial" w:eastAsia="Times New Roman" w:hAnsi="Arial" w:cs="Arial"/>
          <w:sz w:val="20"/>
          <w:szCs w:val="20"/>
        </w:rPr>
        <w:t xml:space="preserve"> into this document, nor have they been reviewed by the State of Colorado; therefore, you must review these additional terms prior to acquiring any on-premise software licenses or on-demand subscription services</w:t>
      </w:r>
      <w:r w:rsidRPr="00416559">
        <w:rPr>
          <w:rFonts w:ascii="Arial" w:eastAsia="Times New Roman" w:hAnsi="Arial" w:cs="Arial"/>
          <w:sz w:val="20"/>
          <w:szCs w:val="20"/>
        </w:rPr>
        <w:t>.</w:t>
      </w:r>
      <w:r w:rsidR="00D400F8" w:rsidRPr="00416559">
        <w:rPr>
          <w:rFonts w:ascii="Arial" w:eastAsia="Times New Roman" w:hAnsi="Arial" w:cs="Arial"/>
          <w:sz w:val="20"/>
          <w:szCs w:val="20"/>
        </w:rPr>
        <w:t xml:space="preserve"> </w:t>
      </w:r>
    </w:p>
    <w:p w14:paraId="54052207" w14:textId="698FC6B0" w:rsidR="00F974A0" w:rsidRDefault="00F974A0" w:rsidP="00054BF4">
      <w:pPr>
        <w:spacing w:after="0" w:line="240" w:lineRule="auto"/>
        <w:textAlignment w:val="baseline"/>
        <w:rPr>
          <w:rFonts w:ascii="Arial" w:eastAsia="Times New Roman" w:hAnsi="Arial" w:cs="Arial"/>
          <w:color w:val="00B050"/>
          <w:sz w:val="20"/>
          <w:szCs w:val="20"/>
        </w:rPr>
      </w:pPr>
    </w:p>
    <w:p w14:paraId="12542880" w14:textId="6D8F3EE5" w:rsidR="004B7304" w:rsidRPr="00AD3A81" w:rsidRDefault="0037498D" w:rsidP="00E21FB5">
      <w:pPr>
        <w:pStyle w:val="ListParagraph"/>
        <w:numPr>
          <w:ilvl w:val="0"/>
          <w:numId w:val="40"/>
        </w:numPr>
        <w:spacing w:after="120" w:line="240" w:lineRule="auto"/>
        <w:ind w:left="0" w:firstLine="0"/>
        <w:contextualSpacing w:val="0"/>
        <w:textAlignment w:val="baseline"/>
        <w:rPr>
          <w:rFonts w:ascii="Arial" w:eastAsia="Times New Roman" w:hAnsi="Arial" w:cs="Arial"/>
          <w:b/>
          <w:sz w:val="20"/>
          <w:szCs w:val="20"/>
        </w:rPr>
      </w:pPr>
      <w:r w:rsidRPr="00AD3A81">
        <w:rPr>
          <w:rFonts w:ascii="Arial" w:eastAsia="Times New Roman" w:hAnsi="Arial" w:cs="Arial"/>
          <w:b/>
          <w:sz w:val="20"/>
          <w:szCs w:val="20"/>
        </w:rPr>
        <w:t>DI2000 Inserting System</w:t>
      </w:r>
      <w:r w:rsidR="00A2456A" w:rsidRPr="00AD3A81">
        <w:rPr>
          <w:rFonts w:ascii="Arial" w:eastAsia="Times New Roman" w:hAnsi="Arial" w:cs="Arial"/>
          <w:b/>
          <w:sz w:val="20"/>
          <w:szCs w:val="20"/>
        </w:rPr>
        <w:t xml:space="preserve"> </w:t>
      </w:r>
      <w:r w:rsidR="00AF4ADF" w:rsidRPr="00AD3A81">
        <w:rPr>
          <w:rFonts w:ascii="Arial" w:eastAsia="Times New Roman" w:hAnsi="Arial" w:cs="Arial"/>
          <w:b/>
          <w:sz w:val="20"/>
          <w:szCs w:val="20"/>
        </w:rPr>
        <w:t>Terms</w:t>
      </w:r>
    </w:p>
    <w:p w14:paraId="41A27E22" w14:textId="101651CC" w:rsidR="00FC79AC" w:rsidRPr="00E855FA" w:rsidRDefault="003C06BE" w:rsidP="00AD3A81">
      <w:pPr>
        <w:spacing w:after="0" w:line="240" w:lineRule="auto"/>
        <w:ind w:left="720"/>
        <w:rPr>
          <w:rFonts w:ascii="Arial" w:hAnsi="Arial" w:cs="Arial"/>
          <w:sz w:val="20"/>
          <w:szCs w:val="20"/>
        </w:rPr>
      </w:pPr>
      <w:r w:rsidRPr="00E855FA">
        <w:rPr>
          <w:rFonts w:ascii="Arial" w:eastAsia="Times New Roman" w:hAnsi="Arial" w:cs="Arial"/>
          <w:color w:val="000000" w:themeColor="text1"/>
          <w:sz w:val="20"/>
          <w:szCs w:val="20"/>
        </w:rPr>
        <w:t xml:space="preserve">Certain provisions which </w:t>
      </w:r>
      <w:r w:rsidR="004B7304" w:rsidRPr="00E855FA">
        <w:rPr>
          <w:rFonts w:ascii="Arial" w:eastAsia="Times New Roman" w:hAnsi="Arial" w:cs="Arial"/>
          <w:color w:val="000000" w:themeColor="text1"/>
          <w:sz w:val="20"/>
          <w:szCs w:val="20"/>
        </w:rPr>
        <w:t xml:space="preserve">apply when you purchase </w:t>
      </w:r>
      <w:r w:rsidRPr="00E855FA">
        <w:rPr>
          <w:rFonts w:ascii="Arial" w:eastAsia="Times New Roman" w:hAnsi="Arial" w:cs="Arial"/>
          <w:color w:val="000000" w:themeColor="text1"/>
          <w:sz w:val="20"/>
          <w:szCs w:val="20"/>
        </w:rPr>
        <w:t>a DI2000 inserting system</w:t>
      </w:r>
      <w:r w:rsidR="00460E86" w:rsidRPr="00E855FA">
        <w:rPr>
          <w:rFonts w:ascii="Arial" w:eastAsia="Times New Roman" w:hAnsi="Arial" w:cs="Arial"/>
          <w:color w:val="000000" w:themeColor="text1"/>
          <w:sz w:val="20"/>
          <w:szCs w:val="20"/>
        </w:rPr>
        <w:t xml:space="preserve"> </w:t>
      </w:r>
      <w:r w:rsidR="00704CBF" w:rsidRPr="00E855FA">
        <w:rPr>
          <w:rFonts w:ascii="Arial" w:eastAsia="Times New Roman" w:hAnsi="Arial" w:cs="Arial"/>
          <w:color w:val="000000" w:themeColor="text1"/>
          <w:sz w:val="20"/>
          <w:szCs w:val="20"/>
        </w:rPr>
        <w:t xml:space="preserve">and when you purchase a service plan for it </w:t>
      </w:r>
      <w:r w:rsidRPr="00E855FA">
        <w:rPr>
          <w:rFonts w:ascii="Arial" w:eastAsia="Times New Roman" w:hAnsi="Arial" w:cs="Arial"/>
          <w:color w:val="000000" w:themeColor="text1"/>
          <w:sz w:val="20"/>
          <w:szCs w:val="20"/>
        </w:rPr>
        <w:t>are set forth at</w:t>
      </w:r>
      <w:r w:rsidR="003C0881" w:rsidRPr="00E855FA">
        <w:rPr>
          <w:rFonts w:ascii="Arial" w:hAnsi="Arial" w:cs="Arial"/>
          <w:sz w:val="20"/>
          <w:szCs w:val="20"/>
        </w:rPr>
        <w:t xml:space="preserve"> </w:t>
      </w:r>
      <w:hyperlink r:id="rId17" w:history="1">
        <w:r w:rsidR="00FC79AC" w:rsidRPr="00E855FA">
          <w:rPr>
            <w:rStyle w:val="Hyperlink"/>
            <w:rFonts w:ascii="Arial" w:hAnsi="Arial" w:cs="Arial"/>
            <w:sz w:val="20"/>
            <w:szCs w:val="20"/>
          </w:rPr>
          <w:t>pitneybowes.com/us/di2000-terms.html</w:t>
        </w:r>
      </w:hyperlink>
    </w:p>
    <w:p w14:paraId="11CDAAB5" w14:textId="121B89F1" w:rsidR="004B7304" w:rsidRPr="00E855FA" w:rsidRDefault="003C06BE" w:rsidP="00AD3A81">
      <w:pPr>
        <w:spacing w:after="0" w:line="240" w:lineRule="auto"/>
        <w:ind w:left="720"/>
        <w:textAlignment w:val="baseline"/>
        <w:rPr>
          <w:rFonts w:ascii="Arial" w:eastAsia="Times New Roman" w:hAnsi="Arial" w:cs="Arial"/>
          <w:color w:val="000000" w:themeColor="text1"/>
          <w:sz w:val="20"/>
          <w:szCs w:val="20"/>
        </w:rPr>
      </w:pPr>
      <w:r w:rsidRPr="00E855FA">
        <w:rPr>
          <w:rFonts w:ascii="Arial" w:eastAsia="Times New Roman" w:hAnsi="Arial" w:cs="Arial"/>
          <w:color w:val="000000" w:themeColor="text1"/>
          <w:sz w:val="20"/>
          <w:szCs w:val="20"/>
        </w:rPr>
        <w:t xml:space="preserve">and </w:t>
      </w:r>
      <w:r w:rsidR="0048405C">
        <w:rPr>
          <w:rFonts w:ascii="Arial" w:eastAsia="Times New Roman" w:hAnsi="Arial" w:cs="Arial"/>
          <w:color w:val="000000" w:themeColor="text1"/>
          <w:sz w:val="20"/>
          <w:szCs w:val="20"/>
        </w:rPr>
        <w:t xml:space="preserve">in Attachment 5, DI2000 Terms and Conditions, to the Participating Addendum. </w:t>
      </w:r>
    </w:p>
    <w:p w14:paraId="1A1A98C1" w14:textId="77777777" w:rsidR="00DB24BA" w:rsidRPr="006944F8" w:rsidRDefault="00DB24BA" w:rsidP="002A155F">
      <w:pPr>
        <w:spacing w:after="0" w:line="240" w:lineRule="auto"/>
        <w:textAlignment w:val="baseline"/>
        <w:rPr>
          <w:rFonts w:ascii="Arial" w:eastAsia="Times New Roman" w:hAnsi="Arial" w:cs="Arial"/>
          <w:color w:val="000000" w:themeColor="text1"/>
          <w:sz w:val="20"/>
          <w:szCs w:val="20"/>
        </w:rPr>
      </w:pPr>
    </w:p>
    <w:p w14:paraId="0962E408" w14:textId="273750E7" w:rsidR="003C06BE" w:rsidRPr="00AD3A81" w:rsidRDefault="0037498D" w:rsidP="00E21FB5">
      <w:pPr>
        <w:pStyle w:val="ListParagraph"/>
        <w:numPr>
          <w:ilvl w:val="0"/>
          <w:numId w:val="40"/>
        </w:numPr>
        <w:spacing w:after="120" w:line="240" w:lineRule="auto"/>
        <w:ind w:left="0" w:firstLine="0"/>
        <w:contextualSpacing w:val="0"/>
        <w:textAlignment w:val="baseline"/>
        <w:rPr>
          <w:rFonts w:ascii="Arial" w:eastAsia="Times New Roman" w:hAnsi="Arial" w:cs="Arial"/>
          <w:b/>
          <w:sz w:val="20"/>
          <w:szCs w:val="20"/>
        </w:rPr>
      </w:pPr>
      <w:r w:rsidRPr="00AD3A81">
        <w:rPr>
          <w:rFonts w:ascii="Arial" w:eastAsia="Times New Roman" w:hAnsi="Arial" w:cs="Arial"/>
          <w:b/>
          <w:sz w:val="20"/>
          <w:szCs w:val="20"/>
        </w:rPr>
        <w:t>PBBackup and PC-Backup Service</w:t>
      </w:r>
      <w:r w:rsidR="00BD15A2" w:rsidRPr="00AD3A81">
        <w:rPr>
          <w:rFonts w:ascii="Arial" w:eastAsia="Times New Roman" w:hAnsi="Arial" w:cs="Arial"/>
          <w:b/>
          <w:sz w:val="20"/>
          <w:szCs w:val="20"/>
        </w:rPr>
        <w:t xml:space="preserve"> </w:t>
      </w:r>
      <w:r w:rsidR="003C06BE" w:rsidRPr="00AD3A81">
        <w:rPr>
          <w:rFonts w:ascii="Arial" w:eastAsia="Times New Roman" w:hAnsi="Arial" w:cs="Arial"/>
          <w:b/>
          <w:sz w:val="20"/>
          <w:szCs w:val="20"/>
        </w:rPr>
        <w:t xml:space="preserve">Terms </w:t>
      </w:r>
    </w:p>
    <w:p w14:paraId="31D2B80F" w14:textId="5A2CB95C" w:rsidR="00FF5718" w:rsidRDefault="003C06BE" w:rsidP="00AD3A81">
      <w:pPr>
        <w:spacing w:after="0" w:line="240" w:lineRule="auto"/>
        <w:ind w:left="720"/>
        <w:textAlignment w:val="baseline"/>
        <w:rPr>
          <w:rFonts w:ascii="Arial" w:eastAsia="Times New Roman" w:hAnsi="Arial" w:cs="Arial"/>
          <w:color w:val="000000" w:themeColor="text1"/>
          <w:sz w:val="20"/>
          <w:szCs w:val="20"/>
        </w:rPr>
      </w:pPr>
      <w:r w:rsidRPr="00E855FA">
        <w:rPr>
          <w:rFonts w:ascii="Arial" w:eastAsia="Times New Roman" w:hAnsi="Arial" w:cs="Arial"/>
          <w:color w:val="000000" w:themeColor="text1"/>
          <w:sz w:val="20"/>
          <w:szCs w:val="20"/>
        </w:rPr>
        <w:t>Certain provisions which apply when you utilize the PBBackup or PC</w:t>
      </w:r>
      <w:r w:rsidR="003967E0" w:rsidRPr="00E855FA">
        <w:rPr>
          <w:rFonts w:ascii="Arial" w:eastAsia="Times New Roman" w:hAnsi="Arial" w:cs="Arial"/>
          <w:color w:val="000000" w:themeColor="text1"/>
          <w:sz w:val="20"/>
          <w:szCs w:val="20"/>
        </w:rPr>
        <w:t>-</w:t>
      </w:r>
      <w:r w:rsidRPr="00E855FA">
        <w:rPr>
          <w:rFonts w:ascii="Arial" w:eastAsia="Times New Roman" w:hAnsi="Arial" w:cs="Arial"/>
          <w:color w:val="000000" w:themeColor="text1"/>
          <w:sz w:val="20"/>
          <w:szCs w:val="20"/>
        </w:rPr>
        <w:t xml:space="preserve">Backup services </w:t>
      </w:r>
      <w:r w:rsidR="00BD15A2" w:rsidRPr="00E855FA">
        <w:rPr>
          <w:rFonts w:ascii="Arial" w:eastAsia="Times New Roman" w:hAnsi="Arial" w:cs="Arial"/>
          <w:color w:val="000000" w:themeColor="text1"/>
          <w:sz w:val="20"/>
          <w:szCs w:val="20"/>
        </w:rPr>
        <w:t>a</w:t>
      </w:r>
      <w:r w:rsidR="003C0881" w:rsidRPr="00E855FA">
        <w:rPr>
          <w:rFonts w:ascii="Arial" w:eastAsia="Times New Roman" w:hAnsi="Arial" w:cs="Arial"/>
          <w:color w:val="000000" w:themeColor="text1"/>
          <w:sz w:val="20"/>
          <w:szCs w:val="20"/>
        </w:rPr>
        <w:t xml:space="preserve">re set forth at </w:t>
      </w:r>
      <w:hyperlink r:id="rId18" w:history="1">
        <w:r w:rsidR="00FC79AC" w:rsidRPr="00E855FA">
          <w:rPr>
            <w:rStyle w:val="Hyperlink"/>
            <w:rFonts w:ascii="Arial" w:hAnsi="Arial" w:cs="Arial"/>
            <w:sz w:val="20"/>
            <w:szCs w:val="20"/>
          </w:rPr>
          <w:t>pitneybowes.com/us/pbbackup-service-and-pcbackup-service-terms.html</w:t>
        </w:r>
      </w:hyperlink>
      <w:r w:rsidR="00FC79AC" w:rsidRPr="00E855FA">
        <w:rPr>
          <w:rFonts w:ascii="Arial" w:hAnsi="Arial" w:cs="Arial"/>
          <w:color w:val="1F497D"/>
          <w:sz w:val="20"/>
          <w:szCs w:val="20"/>
        </w:rPr>
        <w:t xml:space="preserve"> </w:t>
      </w:r>
      <w:r w:rsidRPr="00E855FA">
        <w:rPr>
          <w:rFonts w:ascii="Arial" w:eastAsia="Times New Roman" w:hAnsi="Arial" w:cs="Arial"/>
          <w:color w:val="000000" w:themeColor="text1"/>
          <w:sz w:val="20"/>
          <w:szCs w:val="20"/>
        </w:rPr>
        <w:t xml:space="preserve">and are </w:t>
      </w:r>
      <w:r w:rsidR="0048405C">
        <w:rPr>
          <w:rFonts w:ascii="Arial" w:eastAsia="Times New Roman" w:hAnsi="Arial" w:cs="Arial"/>
          <w:color w:val="000000" w:themeColor="text1"/>
          <w:sz w:val="20"/>
          <w:szCs w:val="20"/>
        </w:rPr>
        <w:t xml:space="preserve">not </w:t>
      </w:r>
      <w:r w:rsidRPr="00E855FA">
        <w:rPr>
          <w:rFonts w:ascii="Arial" w:eastAsia="Times New Roman" w:hAnsi="Arial" w:cs="Arial"/>
          <w:color w:val="000000" w:themeColor="text1"/>
          <w:sz w:val="20"/>
          <w:szCs w:val="20"/>
        </w:rPr>
        <w:t xml:space="preserve">incorporated </w:t>
      </w:r>
      <w:r w:rsidR="0048405C">
        <w:rPr>
          <w:rFonts w:ascii="Arial" w:eastAsia="Times New Roman" w:hAnsi="Arial" w:cs="Arial"/>
          <w:color w:val="000000" w:themeColor="text1"/>
          <w:sz w:val="20"/>
          <w:szCs w:val="20"/>
        </w:rPr>
        <w:t>into this document, nor have they been reviewed by the State of Colorado; therefore, you must review these provisions prior to utilizing the PBBackup or PC-Backup services.</w:t>
      </w:r>
    </w:p>
    <w:p w14:paraId="584FFB28" w14:textId="77777777" w:rsidR="007956F0" w:rsidRDefault="007956F0" w:rsidP="002A155F">
      <w:pPr>
        <w:spacing w:after="0" w:line="240" w:lineRule="auto"/>
        <w:textAlignment w:val="baseline"/>
        <w:rPr>
          <w:rFonts w:ascii="Arial" w:eastAsia="Times New Roman" w:hAnsi="Arial" w:cs="Arial"/>
          <w:color w:val="000000" w:themeColor="text1"/>
          <w:sz w:val="20"/>
          <w:szCs w:val="20"/>
        </w:rPr>
      </w:pPr>
    </w:p>
    <w:p w14:paraId="023B76C6" w14:textId="0BB7336E" w:rsidR="0083730A" w:rsidRPr="00AD3A81" w:rsidRDefault="0083730A" w:rsidP="00E21FB5">
      <w:pPr>
        <w:pStyle w:val="ListParagraph"/>
        <w:numPr>
          <w:ilvl w:val="0"/>
          <w:numId w:val="40"/>
        </w:numPr>
        <w:spacing w:after="120" w:line="240" w:lineRule="auto"/>
        <w:ind w:left="0" w:firstLine="0"/>
        <w:contextualSpacing w:val="0"/>
        <w:textAlignment w:val="baseline"/>
        <w:rPr>
          <w:rFonts w:ascii="Arial" w:eastAsia="Times New Roman" w:hAnsi="Arial" w:cs="Arial"/>
          <w:b/>
          <w:sz w:val="20"/>
          <w:szCs w:val="20"/>
        </w:rPr>
      </w:pPr>
      <w:bookmarkStart w:id="1" w:name="_Hlk19025688"/>
      <w:r w:rsidRPr="00AD3A81">
        <w:rPr>
          <w:rFonts w:ascii="Arial" w:eastAsia="Times New Roman" w:hAnsi="Arial" w:cs="Arial"/>
          <w:b/>
          <w:sz w:val="20"/>
          <w:szCs w:val="20"/>
        </w:rPr>
        <w:t>Pitney Bowes Intelligent Locker Solutions</w:t>
      </w:r>
    </w:p>
    <w:bookmarkEnd w:id="1"/>
    <w:p w14:paraId="484DBD8E" w14:textId="6D0FEA72" w:rsidR="0083730A" w:rsidRDefault="00080C08" w:rsidP="00AD3A81">
      <w:pPr>
        <w:spacing w:after="0" w:line="240" w:lineRule="auto"/>
        <w:ind w:left="720"/>
        <w:rPr>
          <w:rFonts w:ascii="Arial" w:hAnsi="Arial" w:cs="Arial"/>
          <w:sz w:val="20"/>
          <w:szCs w:val="20"/>
        </w:rPr>
      </w:pPr>
      <w:r w:rsidRPr="00080C08">
        <w:rPr>
          <w:rFonts w:ascii="Arial" w:hAnsi="Arial" w:cs="Arial"/>
          <w:sz w:val="20"/>
          <w:szCs w:val="20"/>
        </w:rPr>
        <w:t>If you are acquiring lockers, your Order may include on-demand subscription services and a statement of work.  We are not responsible for the contents of the lockers.  If we provide on-site service, one of your employees must accompany our service technician at all times during the service.  You are solely responsible for selecting the location for the installation of the lockers, and for the safety and security of the individuals using the lockers.</w:t>
      </w:r>
      <w:r w:rsidR="001624A9" w:rsidRPr="001624A9">
        <w:t xml:space="preserve"> </w:t>
      </w:r>
      <w:r w:rsidR="001624A9" w:rsidRPr="001624A9">
        <w:rPr>
          <w:rFonts w:ascii="Arial" w:hAnsi="Arial" w:cs="Arial"/>
          <w:sz w:val="20"/>
          <w:szCs w:val="20"/>
        </w:rPr>
        <w:t>Our ValueMAX program, described in Section 16 above, does not apply to Pitney Bowes Intelligent Locker Solutions.  You must keep the Equipment insured against Loss for its full replacement value under a comprehensive policy of Insurance.</w:t>
      </w:r>
    </w:p>
    <w:p w14:paraId="7B188C97" w14:textId="77D689A5" w:rsidR="0065230E" w:rsidRDefault="0065230E">
      <w:pPr>
        <w:spacing w:after="0" w:line="240" w:lineRule="auto"/>
        <w:rPr>
          <w:rFonts w:ascii="Arial" w:hAnsi="Arial" w:cs="Arial"/>
          <w:sz w:val="20"/>
          <w:szCs w:val="20"/>
        </w:rPr>
      </w:pPr>
    </w:p>
    <w:p w14:paraId="1D4639A3" w14:textId="36C67AD3" w:rsidR="0065230E" w:rsidRPr="00AD3A81" w:rsidRDefault="0065230E" w:rsidP="00E21FB5">
      <w:pPr>
        <w:pStyle w:val="ListParagraph"/>
        <w:numPr>
          <w:ilvl w:val="0"/>
          <w:numId w:val="40"/>
        </w:numPr>
        <w:spacing w:after="120" w:line="240" w:lineRule="auto"/>
        <w:ind w:left="0" w:firstLine="0"/>
        <w:contextualSpacing w:val="0"/>
        <w:textAlignment w:val="baseline"/>
        <w:rPr>
          <w:rFonts w:ascii="Arial" w:eastAsia="Times New Roman" w:hAnsi="Arial" w:cs="Arial"/>
          <w:b/>
          <w:sz w:val="20"/>
          <w:szCs w:val="20"/>
        </w:rPr>
      </w:pPr>
      <w:r w:rsidRPr="00AD3A81">
        <w:rPr>
          <w:rFonts w:ascii="Arial" w:eastAsia="Times New Roman" w:hAnsi="Arial" w:cs="Arial"/>
          <w:b/>
          <w:sz w:val="20"/>
          <w:szCs w:val="20"/>
        </w:rPr>
        <w:t>AddressRight</w:t>
      </w:r>
      <w:r w:rsidR="00CF6820" w:rsidRPr="00AD3A81">
        <w:rPr>
          <w:rFonts w:ascii="Arial" w:eastAsia="Times New Roman" w:hAnsi="Arial" w:cs="Arial"/>
          <w:b/>
          <w:sz w:val="20"/>
          <w:szCs w:val="20"/>
        </w:rPr>
        <w:t>®</w:t>
      </w:r>
      <w:r w:rsidRPr="00AD3A81">
        <w:rPr>
          <w:rFonts w:ascii="Arial" w:eastAsia="Times New Roman" w:hAnsi="Arial" w:cs="Arial"/>
          <w:b/>
          <w:sz w:val="20"/>
          <w:szCs w:val="20"/>
        </w:rPr>
        <w:t xml:space="preserve"> Printers</w:t>
      </w:r>
    </w:p>
    <w:p w14:paraId="58CDD619" w14:textId="5DFC7449" w:rsidR="00B14DC2" w:rsidRDefault="00B14DC2" w:rsidP="00AD3A81">
      <w:pPr>
        <w:spacing w:after="0" w:line="240" w:lineRule="auto"/>
        <w:ind w:left="720"/>
        <w:rPr>
          <w:rFonts w:ascii="Arial" w:hAnsi="Arial" w:cs="Arial"/>
          <w:sz w:val="20"/>
          <w:szCs w:val="20"/>
        </w:rPr>
      </w:pPr>
      <w:r w:rsidRPr="004C564B">
        <w:rPr>
          <w:rFonts w:ascii="Arial" w:hAnsi="Arial" w:cs="Arial"/>
          <w:sz w:val="20"/>
          <w:szCs w:val="20"/>
        </w:rPr>
        <w:lastRenderedPageBreak/>
        <w:t>Certain provisions which apply when you purchase</w:t>
      </w:r>
      <w:r w:rsidR="0048405C">
        <w:rPr>
          <w:rFonts w:ascii="Arial" w:hAnsi="Arial" w:cs="Arial"/>
          <w:sz w:val="20"/>
          <w:szCs w:val="20"/>
        </w:rPr>
        <w:t xml:space="preserve"> </w:t>
      </w:r>
      <w:r w:rsidRPr="004C564B">
        <w:rPr>
          <w:rFonts w:ascii="Arial" w:hAnsi="Arial" w:cs="Arial"/>
          <w:sz w:val="20"/>
          <w:szCs w:val="20"/>
        </w:rPr>
        <w:t xml:space="preserve">an AddressRight Printer are set forth at </w:t>
      </w:r>
      <w:hyperlink r:id="rId19" w:history="1">
        <w:r w:rsidR="008B5F6E" w:rsidRPr="005E6249">
          <w:rPr>
            <w:rStyle w:val="Hyperlink"/>
            <w:rFonts w:ascii="Arial" w:hAnsi="Arial" w:cs="Arial"/>
            <w:sz w:val="20"/>
            <w:szCs w:val="20"/>
          </w:rPr>
          <w:t>pitneybowes.com/us/addressrightprinter-terms.html</w:t>
        </w:r>
      </w:hyperlink>
      <w:r w:rsidR="0048405C">
        <w:rPr>
          <w:rStyle w:val="Hyperlink"/>
          <w:rFonts w:ascii="Arial" w:hAnsi="Arial" w:cs="Arial"/>
          <w:sz w:val="20"/>
          <w:szCs w:val="20"/>
        </w:rPr>
        <w:t xml:space="preserve">. </w:t>
      </w:r>
      <w:r w:rsidR="0048405C" w:rsidRPr="000B16D2">
        <w:rPr>
          <w:rStyle w:val="Hyperlink"/>
          <w:rFonts w:ascii="Arial" w:hAnsi="Arial" w:cs="Arial"/>
          <w:color w:val="000000" w:themeColor="text1"/>
          <w:sz w:val="20"/>
          <w:szCs w:val="20"/>
          <w:u w:val="none"/>
        </w:rPr>
        <w:t>These additional provisions are not incorporated into this document, nor have they been reviewed by the State of Colorado; therefore, you must review these provisions prior to the purchase of an AddressRight Printer.</w:t>
      </w:r>
      <w:r w:rsidR="008B5F6E">
        <w:rPr>
          <w:rFonts w:ascii="Arial" w:hAnsi="Arial" w:cs="Arial"/>
          <w:sz w:val="20"/>
          <w:szCs w:val="20"/>
        </w:rPr>
        <w:t xml:space="preserve"> </w:t>
      </w:r>
    </w:p>
    <w:p w14:paraId="725A69E3" w14:textId="119D2A92" w:rsidR="001645D9" w:rsidRDefault="001645D9" w:rsidP="008E32A0">
      <w:pPr>
        <w:spacing w:after="0" w:line="240" w:lineRule="auto"/>
        <w:rPr>
          <w:rFonts w:ascii="Arial" w:hAnsi="Arial" w:cs="Arial"/>
          <w:sz w:val="20"/>
          <w:szCs w:val="20"/>
        </w:rPr>
      </w:pPr>
    </w:p>
    <w:p w14:paraId="2B98B55A" w14:textId="7D94D30B" w:rsidR="001645D9" w:rsidRPr="00AD3A81" w:rsidRDefault="001645D9" w:rsidP="00E21FB5">
      <w:pPr>
        <w:pStyle w:val="ListParagraph"/>
        <w:numPr>
          <w:ilvl w:val="0"/>
          <w:numId w:val="40"/>
        </w:numPr>
        <w:spacing w:after="120" w:line="240" w:lineRule="auto"/>
        <w:ind w:left="0" w:firstLine="0"/>
        <w:contextualSpacing w:val="0"/>
        <w:textAlignment w:val="baseline"/>
        <w:rPr>
          <w:rFonts w:ascii="Arial" w:eastAsia="Times New Roman" w:hAnsi="Arial" w:cs="Arial"/>
          <w:b/>
          <w:sz w:val="20"/>
          <w:szCs w:val="20"/>
        </w:rPr>
      </w:pPr>
      <w:r w:rsidRPr="00AD3A81">
        <w:rPr>
          <w:rFonts w:ascii="Arial" w:eastAsia="Times New Roman" w:hAnsi="Arial" w:cs="Arial"/>
          <w:b/>
          <w:sz w:val="20"/>
          <w:szCs w:val="20"/>
        </w:rPr>
        <w:t>DM Infinity</w:t>
      </w:r>
    </w:p>
    <w:p w14:paraId="1C7215F7" w14:textId="1EA3B7B3" w:rsidR="001645D9" w:rsidRPr="001645D9" w:rsidRDefault="001645D9" w:rsidP="00E21FB5">
      <w:pPr>
        <w:spacing w:after="0" w:line="240" w:lineRule="auto"/>
        <w:ind w:left="720"/>
        <w:rPr>
          <w:rFonts w:ascii="Arial" w:hAnsi="Arial" w:cs="Arial"/>
          <w:sz w:val="20"/>
          <w:szCs w:val="20"/>
        </w:rPr>
      </w:pPr>
      <w:r w:rsidRPr="001645D9">
        <w:rPr>
          <w:rFonts w:ascii="Arial" w:hAnsi="Arial" w:cs="Arial"/>
          <w:sz w:val="20"/>
          <w:szCs w:val="20"/>
        </w:rPr>
        <w:t>In no event shall the term for a DM Infinity meter agreement go beyond June 30, 2026.  In addition, in no event shall a new DM Infinity meter be placed (installed) after June 30, 2024.</w:t>
      </w:r>
    </w:p>
    <w:p w14:paraId="082EC814" w14:textId="77777777" w:rsidR="001645D9" w:rsidRDefault="001645D9" w:rsidP="001645D9">
      <w:pPr>
        <w:spacing w:after="0" w:line="240" w:lineRule="auto"/>
        <w:rPr>
          <w:rFonts w:ascii="Arial" w:hAnsi="Arial" w:cs="Arial"/>
          <w:sz w:val="20"/>
          <w:szCs w:val="20"/>
        </w:rPr>
      </w:pPr>
    </w:p>
    <w:p w14:paraId="5576D551" w14:textId="6FCC3589" w:rsidR="001645D9" w:rsidRPr="004C564B" w:rsidRDefault="001645D9" w:rsidP="00E21FB5">
      <w:pPr>
        <w:spacing w:after="0" w:line="240" w:lineRule="auto"/>
        <w:ind w:left="720"/>
        <w:rPr>
          <w:rFonts w:ascii="Arial" w:hAnsi="Arial" w:cs="Arial"/>
          <w:sz w:val="20"/>
          <w:szCs w:val="20"/>
        </w:rPr>
      </w:pPr>
      <w:r w:rsidRPr="001645D9">
        <w:rPr>
          <w:rFonts w:ascii="Arial" w:hAnsi="Arial" w:cs="Arial"/>
          <w:sz w:val="20"/>
          <w:szCs w:val="20"/>
        </w:rPr>
        <w:t>By entering into this agreement you acknowledge the metering function as well as support for the DM Infinity meter under this agreement will end on June 30, 2026 due to USPS regulations.  This means that the metering device will stop functioning on June 30, 2026 and you will not be able to meter your mail.  Mail processed on a DM Infinity meter after June 30, 2026 will not be accepted by the USPS.</w:t>
      </w:r>
    </w:p>
    <w:p w14:paraId="7C6B6477" w14:textId="77777777" w:rsidR="0065230E" w:rsidRPr="00D035E5" w:rsidRDefault="0065230E" w:rsidP="00D035E5">
      <w:pPr>
        <w:spacing w:after="0" w:line="240" w:lineRule="auto"/>
        <w:rPr>
          <w:rFonts w:ascii="Arial" w:hAnsi="Arial"/>
          <w:sz w:val="20"/>
        </w:rPr>
      </w:pPr>
    </w:p>
    <w:sectPr w:rsidR="0065230E" w:rsidRPr="00D035E5" w:rsidSect="00AA2F53">
      <w:footerReference w:type="default" r:id="rId20"/>
      <w:footerReference w:type="first" r:id="rId21"/>
      <w:pgSz w:w="12240" w:h="15840"/>
      <w:pgMar w:top="864" w:right="1440" w:bottom="864"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80BDC" w14:textId="77777777" w:rsidR="0012269C" w:rsidRDefault="0012269C" w:rsidP="00B305CF">
      <w:pPr>
        <w:spacing w:after="0" w:line="240" w:lineRule="auto"/>
      </w:pPr>
      <w:r>
        <w:separator/>
      </w:r>
    </w:p>
  </w:endnote>
  <w:endnote w:type="continuationSeparator" w:id="0">
    <w:p w14:paraId="2EDFD9AE" w14:textId="77777777" w:rsidR="0012269C" w:rsidRDefault="0012269C" w:rsidP="00B305CF">
      <w:pPr>
        <w:spacing w:after="0" w:line="240" w:lineRule="auto"/>
      </w:pPr>
      <w:r>
        <w:continuationSeparator/>
      </w:r>
    </w:p>
  </w:endnote>
  <w:endnote w:type="continuationNotice" w:id="1">
    <w:p w14:paraId="36A23D8C" w14:textId="77777777" w:rsidR="0012269C" w:rsidRDefault="001226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62029"/>
      <w:docPartObj>
        <w:docPartGallery w:val="Page Numbers (Bottom of Page)"/>
        <w:docPartUnique/>
      </w:docPartObj>
    </w:sdtPr>
    <w:sdtEndPr>
      <w:rPr>
        <w:noProof/>
        <w:sz w:val="20"/>
        <w:szCs w:val="20"/>
      </w:rPr>
    </w:sdtEndPr>
    <w:sdtContent>
      <w:p w14:paraId="2C99765F" w14:textId="789470B5" w:rsidR="003140EA" w:rsidRPr="000D3630" w:rsidRDefault="003140EA">
        <w:pPr>
          <w:pStyle w:val="Footer"/>
          <w:jc w:val="center"/>
          <w:rPr>
            <w:sz w:val="20"/>
            <w:szCs w:val="20"/>
          </w:rPr>
        </w:pPr>
        <w:r w:rsidRPr="004B23DC">
          <w:rPr>
            <w:sz w:val="16"/>
            <w:szCs w:val="16"/>
          </w:rPr>
          <w:fldChar w:fldCharType="begin"/>
        </w:r>
        <w:r w:rsidRPr="004B23DC">
          <w:rPr>
            <w:sz w:val="16"/>
            <w:szCs w:val="16"/>
          </w:rPr>
          <w:instrText xml:space="preserve"> PAGE   \* MERGEFORMAT </w:instrText>
        </w:r>
        <w:r w:rsidRPr="004B23DC">
          <w:rPr>
            <w:sz w:val="16"/>
            <w:szCs w:val="16"/>
          </w:rPr>
          <w:fldChar w:fldCharType="separate"/>
        </w:r>
        <w:r w:rsidR="00E21FB5">
          <w:rPr>
            <w:noProof/>
            <w:sz w:val="16"/>
            <w:szCs w:val="16"/>
          </w:rPr>
          <w:t>9</w:t>
        </w:r>
        <w:r w:rsidRPr="004B23DC">
          <w:rPr>
            <w:noProof/>
            <w:sz w:val="16"/>
            <w:szCs w:val="16"/>
          </w:rPr>
          <w:fldChar w:fldCharType="end"/>
        </w:r>
      </w:p>
    </w:sdtContent>
  </w:sdt>
  <w:p w14:paraId="165EEA17" w14:textId="499956EC" w:rsidR="003140EA" w:rsidRPr="004B23DC" w:rsidRDefault="003140EA" w:rsidP="004B23DC">
    <w:pPr>
      <w:pStyle w:val="Footer"/>
      <w:tabs>
        <w:tab w:val="left" w:pos="90"/>
        <w:tab w:val="right" w:pos="10800"/>
      </w:tabs>
      <w:rPr>
        <w:rFonts w:ascii="Arial" w:hAnsi="Arial" w:cs="Arial"/>
        <w:b/>
        <w:sz w:val="16"/>
        <w:szCs w:val="16"/>
      </w:rPr>
    </w:pPr>
    <w:r w:rsidRPr="004B23DC">
      <w:rPr>
        <w:rFonts w:ascii="Arial" w:hAnsi="Arial" w:cs="Arial"/>
        <w:b/>
        <w:sz w:val="16"/>
        <w:szCs w:val="16"/>
      </w:rPr>
      <w:t xml:space="preserve">Pitney </w:t>
    </w:r>
    <w:r w:rsidRPr="00FC79AC">
      <w:rPr>
        <w:rFonts w:ascii="Arial" w:hAnsi="Arial" w:cs="Arial"/>
        <w:b/>
        <w:sz w:val="16"/>
        <w:szCs w:val="16"/>
      </w:rPr>
      <w:t>Bowes Terms</w:t>
    </w:r>
    <w:r>
      <w:rPr>
        <w:rFonts w:ascii="Arial" w:hAnsi="Arial" w:cs="Arial"/>
        <w:b/>
        <w:sz w:val="16"/>
        <w:szCs w:val="16"/>
      </w:rPr>
      <w:t xml:space="preserve"> NASPO</w:t>
    </w:r>
    <w:r w:rsidRPr="00FC79AC">
      <w:rPr>
        <w:rFonts w:ascii="Arial" w:hAnsi="Arial" w:cs="Arial"/>
        <w:b/>
        <w:sz w:val="16"/>
        <w:szCs w:val="16"/>
      </w:rPr>
      <w:t xml:space="preserve"> </w:t>
    </w:r>
    <w:r>
      <w:rPr>
        <w:rFonts w:ascii="Arial" w:hAnsi="Arial" w:cs="Arial"/>
        <w:b/>
        <w:sz w:val="16"/>
        <w:szCs w:val="16"/>
      </w:rPr>
      <w:t xml:space="preserve">State of Colorado </w:t>
    </w:r>
    <w:r w:rsidRPr="00FC79AC">
      <w:rPr>
        <w:rFonts w:ascii="Arial" w:hAnsi="Arial" w:cs="Arial"/>
        <w:b/>
        <w:sz w:val="16"/>
        <w:szCs w:val="16"/>
      </w:rPr>
      <w:t xml:space="preserve">(Version </w:t>
    </w:r>
    <w:r>
      <w:rPr>
        <w:rFonts w:ascii="Arial" w:hAnsi="Arial" w:cs="Arial"/>
        <w:b/>
        <w:sz w:val="16"/>
        <w:szCs w:val="16"/>
      </w:rPr>
      <w:t>10/22</w:t>
    </w:r>
    <w:r w:rsidRPr="00FC79AC">
      <w:rPr>
        <w:rFonts w:ascii="Arial" w:hAnsi="Arial" w:cs="Arial"/>
        <w:b/>
        <w:sz w:val="16"/>
        <w:szCs w:val="16"/>
      </w:rPr>
      <w:t>)</w:t>
    </w:r>
    <w:r>
      <w:rPr>
        <w:rFonts w:ascii="Arial" w:hAnsi="Arial" w:cs="Arial"/>
        <w:b/>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96AAB" w14:textId="721C124D" w:rsidR="003140EA" w:rsidRPr="00416559" w:rsidRDefault="003140EA" w:rsidP="00416559">
    <w:pPr>
      <w:tabs>
        <w:tab w:val="left" w:pos="4320"/>
        <w:tab w:val="left" w:pos="7920"/>
        <w:tab w:val="left" w:pos="8640"/>
      </w:tabs>
      <w:rPr>
        <w:rFonts w:ascii="Arial" w:hAnsi="Arial" w:cs="Arial"/>
        <w:color w:val="000000"/>
        <w:sz w:val="16"/>
        <w:szCs w:val="16"/>
      </w:rPr>
    </w:pPr>
    <w:r w:rsidRPr="004B23DC">
      <w:rPr>
        <w:rFonts w:ascii="Arial" w:hAnsi="Arial" w:cs="Arial"/>
        <w:b/>
        <w:sz w:val="16"/>
        <w:szCs w:val="16"/>
      </w:rPr>
      <w:t xml:space="preserve">Pitney </w:t>
    </w:r>
    <w:r w:rsidRPr="00FC79AC">
      <w:rPr>
        <w:rFonts w:ascii="Arial" w:hAnsi="Arial" w:cs="Arial"/>
        <w:b/>
        <w:sz w:val="16"/>
        <w:szCs w:val="16"/>
      </w:rPr>
      <w:t xml:space="preserve">Bowes Terms </w:t>
    </w:r>
    <w:r>
      <w:rPr>
        <w:rFonts w:ascii="Arial" w:hAnsi="Arial" w:cs="Arial"/>
        <w:b/>
        <w:sz w:val="16"/>
        <w:szCs w:val="16"/>
      </w:rPr>
      <w:t xml:space="preserve">for NASPO </w:t>
    </w:r>
    <w:r w:rsidRPr="00FC79AC">
      <w:rPr>
        <w:rFonts w:ascii="Arial" w:hAnsi="Arial" w:cs="Arial"/>
        <w:b/>
        <w:sz w:val="16"/>
        <w:szCs w:val="16"/>
      </w:rPr>
      <w:t xml:space="preserve">(Version </w:t>
    </w:r>
    <w:r>
      <w:rPr>
        <w:rFonts w:ascii="Arial" w:hAnsi="Arial" w:cs="Arial"/>
        <w:b/>
        <w:sz w:val="16"/>
        <w:szCs w:val="16"/>
      </w:rPr>
      <w:t>10/22</w:t>
    </w:r>
    <w:r w:rsidRPr="00FC79AC">
      <w:rPr>
        <w:rFonts w:ascii="Arial" w:hAnsi="Arial" w:cs="Arial"/>
        <w:b/>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0C7AB" w14:textId="77777777" w:rsidR="0012269C" w:rsidRDefault="0012269C" w:rsidP="00B305CF">
      <w:pPr>
        <w:spacing w:after="0" w:line="240" w:lineRule="auto"/>
      </w:pPr>
      <w:r>
        <w:separator/>
      </w:r>
    </w:p>
  </w:footnote>
  <w:footnote w:type="continuationSeparator" w:id="0">
    <w:p w14:paraId="13938F33" w14:textId="77777777" w:rsidR="0012269C" w:rsidRDefault="0012269C" w:rsidP="00B305CF">
      <w:pPr>
        <w:spacing w:after="0" w:line="240" w:lineRule="auto"/>
      </w:pPr>
      <w:r>
        <w:continuationSeparator/>
      </w:r>
    </w:p>
  </w:footnote>
  <w:footnote w:type="continuationNotice" w:id="1">
    <w:p w14:paraId="7A89ED85" w14:textId="77777777" w:rsidR="0012269C" w:rsidRDefault="0012269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591"/>
    <w:multiLevelType w:val="hybridMultilevel"/>
    <w:tmpl w:val="DE924542"/>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4D2FC6"/>
    <w:multiLevelType w:val="hybridMultilevel"/>
    <w:tmpl w:val="739815EC"/>
    <w:lvl w:ilvl="0" w:tplc="6E088000">
      <w:start w:val="1"/>
      <w:numFmt w:val="lowerLetter"/>
      <w:lvlText w:val="(%1)"/>
      <w:lvlJc w:val="left"/>
      <w:pPr>
        <w:ind w:left="1440" w:hanging="360"/>
      </w:pPr>
      <w:rPr>
        <w:rFonts w:ascii="Arial" w:hAnsi="Arial" w:cs="Arial" w:hint="default"/>
        <w:b/>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81027D"/>
    <w:multiLevelType w:val="hybridMultilevel"/>
    <w:tmpl w:val="10C0F802"/>
    <w:lvl w:ilvl="0" w:tplc="31A857FA">
      <w:start w:val="1"/>
      <w:numFmt w:val="lowerLetter"/>
      <w:lvlText w:val="(%1)"/>
      <w:lvlJc w:val="left"/>
      <w:pPr>
        <w:ind w:left="1440" w:hanging="360"/>
      </w:pPr>
      <w:rPr>
        <w:rFonts w:ascii="Arial" w:hAnsi="Arial" w:cs="Arial"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0AB4437"/>
    <w:multiLevelType w:val="hybridMultilevel"/>
    <w:tmpl w:val="83363A16"/>
    <w:lvl w:ilvl="0" w:tplc="05F619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F56D00"/>
    <w:multiLevelType w:val="hybridMultilevel"/>
    <w:tmpl w:val="C37A993C"/>
    <w:lvl w:ilvl="0" w:tplc="2C1E09D2">
      <w:start w:val="2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5632D6"/>
    <w:multiLevelType w:val="hybridMultilevel"/>
    <w:tmpl w:val="5D6A29EC"/>
    <w:lvl w:ilvl="0" w:tplc="A9F6C0F8">
      <w:start w:val="1"/>
      <w:numFmt w:val="lowerLetter"/>
      <w:lvlText w:val="(%1)"/>
      <w:lvlJc w:val="left"/>
      <w:pPr>
        <w:ind w:left="1440" w:hanging="360"/>
      </w:pPr>
      <w:rPr>
        <w:rFonts w:hint="default"/>
        <w:b/>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C013FC7"/>
    <w:multiLevelType w:val="hybridMultilevel"/>
    <w:tmpl w:val="F7225F90"/>
    <w:lvl w:ilvl="0" w:tplc="48CC14B2">
      <w:start w:val="1"/>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C63EBA"/>
    <w:multiLevelType w:val="hybridMultilevel"/>
    <w:tmpl w:val="62163F1C"/>
    <w:lvl w:ilvl="0" w:tplc="9A7873E2">
      <w:start w:val="1"/>
      <w:numFmt w:val="lowerLetter"/>
      <w:lvlText w:val="(%1)"/>
      <w:lvlJc w:val="left"/>
      <w:pPr>
        <w:ind w:left="1440" w:hanging="360"/>
      </w:pPr>
      <w:rPr>
        <w:rFonts w:ascii="Arial" w:hAnsi="Arial" w:cs="Arial" w:hint="default"/>
        <w:b/>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B04D34"/>
    <w:multiLevelType w:val="hybridMultilevel"/>
    <w:tmpl w:val="1A1A9B92"/>
    <w:lvl w:ilvl="0" w:tplc="A7829462">
      <w:start w:val="1"/>
      <w:numFmt w:val="lowerLetter"/>
      <w:lvlText w:val="(%1)"/>
      <w:lvlJc w:val="left"/>
      <w:pPr>
        <w:ind w:left="1440" w:hanging="360"/>
      </w:pPr>
      <w:rPr>
        <w:rFonts w:ascii="Arial" w:hAnsi="Arial" w:cs="Arial" w:hint="default"/>
        <w:b/>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5157EF2"/>
    <w:multiLevelType w:val="hybridMultilevel"/>
    <w:tmpl w:val="41884D80"/>
    <w:lvl w:ilvl="0" w:tplc="B9383676">
      <w:start w:val="1"/>
      <w:numFmt w:val="lowerLetter"/>
      <w:lvlText w:val="(%1)"/>
      <w:lvlJc w:val="left"/>
      <w:pPr>
        <w:ind w:left="1440" w:hanging="360"/>
      </w:pPr>
      <w:rPr>
        <w:rFonts w:hint="default"/>
        <w:b/>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59659B4"/>
    <w:multiLevelType w:val="hybridMultilevel"/>
    <w:tmpl w:val="3588F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A077BF"/>
    <w:multiLevelType w:val="hybridMultilevel"/>
    <w:tmpl w:val="F7168B0E"/>
    <w:lvl w:ilvl="0" w:tplc="25ACBA3A">
      <w:start w:val="1"/>
      <w:numFmt w:val="low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B2334D"/>
    <w:multiLevelType w:val="hybridMultilevel"/>
    <w:tmpl w:val="E51AAE14"/>
    <w:lvl w:ilvl="0" w:tplc="D15A258A">
      <w:start w:val="1"/>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F27A6"/>
    <w:multiLevelType w:val="hybridMultilevel"/>
    <w:tmpl w:val="DFC04FAA"/>
    <w:lvl w:ilvl="0" w:tplc="F104BAFE">
      <w:start w:val="10"/>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3659E5"/>
    <w:multiLevelType w:val="hybridMultilevel"/>
    <w:tmpl w:val="CFB29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A894C1A"/>
    <w:multiLevelType w:val="hybridMultilevel"/>
    <w:tmpl w:val="713EC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23A82"/>
    <w:multiLevelType w:val="hybridMultilevel"/>
    <w:tmpl w:val="A8EE3E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0CE6359"/>
    <w:multiLevelType w:val="hybridMultilevel"/>
    <w:tmpl w:val="713EC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FE0EE7"/>
    <w:multiLevelType w:val="hybridMultilevel"/>
    <w:tmpl w:val="82F8C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854F73"/>
    <w:multiLevelType w:val="hybridMultilevel"/>
    <w:tmpl w:val="274E560C"/>
    <w:lvl w:ilvl="0" w:tplc="A09AADE0">
      <w:start w:val="1"/>
      <w:numFmt w:val="lowerLetter"/>
      <w:lvlText w:val="(%1)"/>
      <w:lvlJc w:val="left"/>
      <w:pPr>
        <w:ind w:left="1440" w:hanging="360"/>
      </w:pPr>
      <w:rPr>
        <w:rFonts w:ascii="Arial" w:hAnsi="Arial" w:cs="Arial" w:hint="default"/>
        <w:b/>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1E06888"/>
    <w:multiLevelType w:val="hybridMultilevel"/>
    <w:tmpl w:val="F35E1A26"/>
    <w:lvl w:ilvl="0" w:tplc="780CE156">
      <w:start w:val="1"/>
      <w:numFmt w:val="decimal"/>
      <w:lvlText w:val="%1."/>
      <w:lvlJc w:val="left"/>
      <w:pPr>
        <w:ind w:left="72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D7188C"/>
    <w:multiLevelType w:val="hybridMultilevel"/>
    <w:tmpl w:val="D990E216"/>
    <w:lvl w:ilvl="0" w:tplc="E80CD650">
      <w:start w:val="1"/>
      <w:numFmt w:val="lowerRoman"/>
      <w:lvlText w:val="%1."/>
      <w:lvlJc w:val="righ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B177DDF"/>
    <w:multiLevelType w:val="hybridMultilevel"/>
    <w:tmpl w:val="6C36E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4255FA4"/>
    <w:multiLevelType w:val="hybridMultilevel"/>
    <w:tmpl w:val="0FBE7022"/>
    <w:lvl w:ilvl="0" w:tplc="2A16F942">
      <w:start w:val="1"/>
      <w:numFmt w:val="lowerLetter"/>
      <w:lvlText w:val="(%1)"/>
      <w:lvlJc w:val="left"/>
      <w:pPr>
        <w:ind w:left="1440" w:hanging="360"/>
      </w:pPr>
      <w:rPr>
        <w:rFonts w:ascii="Arial" w:hAnsi="Arial" w:cs="Arial" w:hint="default"/>
        <w:b/>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8433822"/>
    <w:multiLevelType w:val="hybridMultilevel"/>
    <w:tmpl w:val="82F8C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AE200B"/>
    <w:multiLevelType w:val="hybridMultilevel"/>
    <w:tmpl w:val="14381ECA"/>
    <w:lvl w:ilvl="0" w:tplc="8DA2F506">
      <w:start w:val="1"/>
      <w:numFmt w:val="lowerLetter"/>
      <w:lvlText w:val="(%1)"/>
      <w:lvlJc w:val="left"/>
      <w:pPr>
        <w:ind w:left="1440" w:hanging="360"/>
      </w:pPr>
      <w:rPr>
        <w:rFonts w:hint="default"/>
        <w:b/>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CBE37F0"/>
    <w:multiLevelType w:val="hybridMultilevel"/>
    <w:tmpl w:val="C94E6246"/>
    <w:lvl w:ilvl="0" w:tplc="6E0639DA">
      <w:start w:val="1"/>
      <w:numFmt w:val="lowerLetter"/>
      <w:lvlText w:val="(%1)"/>
      <w:lvlJc w:val="left"/>
      <w:pPr>
        <w:ind w:left="36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9E360E"/>
    <w:multiLevelType w:val="hybridMultilevel"/>
    <w:tmpl w:val="5DD89F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ECB6F87"/>
    <w:multiLevelType w:val="hybridMultilevel"/>
    <w:tmpl w:val="182EF1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90E0B50"/>
    <w:multiLevelType w:val="hybridMultilevel"/>
    <w:tmpl w:val="778007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5A1BDC"/>
    <w:multiLevelType w:val="hybridMultilevel"/>
    <w:tmpl w:val="FB1ADF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C2B074F"/>
    <w:multiLevelType w:val="hybridMultilevel"/>
    <w:tmpl w:val="521EBE36"/>
    <w:lvl w:ilvl="0" w:tplc="18AE0C44">
      <w:start w:val="1"/>
      <w:numFmt w:val="lowerLetter"/>
      <w:lvlText w:val="(%1)"/>
      <w:lvlJc w:val="left"/>
      <w:pPr>
        <w:ind w:left="1080" w:hanging="360"/>
      </w:pPr>
      <w:rPr>
        <w:rFonts w:eastAsia="Times New Roman"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CF42E6E"/>
    <w:multiLevelType w:val="hybridMultilevel"/>
    <w:tmpl w:val="FBE2A3C0"/>
    <w:lvl w:ilvl="0" w:tplc="E0084C14">
      <w:start w:val="1"/>
      <w:numFmt w:val="lowerLetter"/>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6D104ADB"/>
    <w:multiLevelType w:val="hybridMultilevel"/>
    <w:tmpl w:val="DEA02460"/>
    <w:lvl w:ilvl="0" w:tplc="09961AAE">
      <w:start w:val="10"/>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F901BB"/>
    <w:multiLevelType w:val="hybridMultilevel"/>
    <w:tmpl w:val="3C1ED4B4"/>
    <w:lvl w:ilvl="0" w:tplc="A7A4E2DA">
      <w:start w:val="1"/>
      <w:numFmt w:val="lowerLetter"/>
      <w:lvlText w:val="(%1)"/>
      <w:lvlJc w:val="left"/>
      <w:pPr>
        <w:ind w:left="720" w:hanging="720"/>
      </w:pPr>
      <w:rPr>
        <w:rFonts w:hint="default"/>
        <w:b/>
        <w:sz w:val="20"/>
        <w:szCs w:val="20"/>
      </w:rPr>
    </w:lvl>
    <w:lvl w:ilvl="1" w:tplc="48CC14B2">
      <w:start w:val="1"/>
      <w:numFmt w:val="lowerLetter"/>
      <w:lvlText w:val="(%2)"/>
      <w:lvlJc w:val="left"/>
      <w:pPr>
        <w:ind w:left="1080" w:hanging="360"/>
      </w:pPr>
      <w:rPr>
        <w:rFonts w:hint="default"/>
        <w:b w:val="0"/>
        <w:sz w:val="20"/>
        <w:szCs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0C80B60"/>
    <w:multiLevelType w:val="hybridMultilevel"/>
    <w:tmpl w:val="D0B2CF32"/>
    <w:lvl w:ilvl="0" w:tplc="18AE0C44">
      <w:start w:val="1"/>
      <w:numFmt w:val="lowerLetter"/>
      <w:lvlText w:val="(%1)"/>
      <w:lvlJc w:val="left"/>
      <w:pPr>
        <w:ind w:left="1080" w:hanging="360"/>
      </w:pPr>
      <w:rPr>
        <w:rFonts w:eastAsia="Times New Roman"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82E3E1E"/>
    <w:multiLevelType w:val="hybridMultilevel"/>
    <w:tmpl w:val="95A0BB9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C081AA5"/>
    <w:multiLevelType w:val="hybridMultilevel"/>
    <w:tmpl w:val="FFBA2244"/>
    <w:lvl w:ilvl="0" w:tplc="0C5097BE">
      <w:start w:val="1"/>
      <w:numFmt w:val="lowerLetter"/>
      <w:lvlText w:val="(%1)"/>
      <w:lvlJc w:val="left"/>
      <w:pPr>
        <w:ind w:left="540" w:hanging="360"/>
      </w:pPr>
      <w:rPr>
        <w:rFonts w:hint="default"/>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34"/>
  </w:num>
  <w:num w:numId="3">
    <w:abstractNumId w:val="0"/>
  </w:num>
  <w:num w:numId="4">
    <w:abstractNumId w:val="11"/>
  </w:num>
  <w:num w:numId="5">
    <w:abstractNumId w:val="37"/>
  </w:num>
  <w:num w:numId="6">
    <w:abstractNumId w:val="35"/>
  </w:num>
  <w:num w:numId="7">
    <w:abstractNumId w:val="32"/>
  </w:num>
  <w:num w:numId="8">
    <w:abstractNumId w:val="31"/>
  </w:num>
  <w:num w:numId="9">
    <w:abstractNumId w:val="26"/>
  </w:num>
  <w:num w:numId="10">
    <w:abstractNumId w:val="33"/>
  </w:num>
  <w:num w:numId="11">
    <w:abstractNumId w:val="12"/>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28"/>
  </w:num>
  <w:num w:numId="18">
    <w:abstractNumId w:val="10"/>
  </w:num>
  <w:num w:numId="19">
    <w:abstractNumId w:val="22"/>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9"/>
  </w:num>
  <w:num w:numId="23">
    <w:abstractNumId w:val="6"/>
  </w:num>
  <w:num w:numId="24">
    <w:abstractNumId w:val="3"/>
  </w:num>
  <w:num w:numId="25">
    <w:abstractNumId w:val="21"/>
  </w:num>
  <w:num w:numId="26">
    <w:abstractNumId w:val="9"/>
  </w:num>
  <w:num w:numId="27">
    <w:abstractNumId w:val="5"/>
  </w:num>
  <w:num w:numId="28">
    <w:abstractNumId w:val="25"/>
  </w:num>
  <w:num w:numId="29">
    <w:abstractNumId w:val="23"/>
  </w:num>
  <w:num w:numId="30">
    <w:abstractNumId w:val="24"/>
  </w:num>
  <w:num w:numId="31">
    <w:abstractNumId w:val="19"/>
  </w:num>
  <w:num w:numId="32">
    <w:abstractNumId w:val="18"/>
  </w:num>
  <w:num w:numId="33">
    <w:abstractNumId w:val="8"/>
  </w:num>
  <w:num w:numId="34">
    <w:abstractNumId w:val="2"/>
  </w:num>
  <w:num w:numId="35">
    <w:abstractNumId w:val="1"/>
  </w:num>
  <w:num w:numId="36">
    <w:abstractNumId w:val="17"/>
  </w:num>
  <w:num w:numId="37">
    <w:abstractNumId w:val="7"/>
  </w:num>
  <w:num w:numId="38">
    <w:abstractNumId w:val="15"/>
  </w:num>
  <w:num w:numId="39">
    <w:abstractNumId w:val="13"/>
  </w:num>
  <w:num w:numId="40">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oNotTrackFormatting/>
  <w:documentProtection w:edit="trackedChanges" w:enforcement="0"/>
  <w:defaultTabStop w:val="720"/>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619"/>
    <w:rsid w:val="0000144E"/>
    <w:rsid w:val="000017A3"/>
    <w:rsid w:val="00003697"/>
    <w:rsid w:val="00005C06"/>
    <w:rsid w:val="00007A82"/>
    <w:rsid w:val="000104CC"/>
    <w:rsid w:val="0001099A"/>
    <w:rsid w:val="00010EAC"/>
    <w:rsid w:val="00012E0E"/>
    <w:rsid w:val="000165A6"/>
    <w:rsid w:val="000171D1"/>
    <w:rsid w:val="00017F42"/>
    <w:rsid w:val="000212DC"/>
    <w:rsid w:val="00022F6D"/>
    <w:rsid w:val="00025F79"/>
    <w:rsid w:val="00030AAE"/>
    <w:rsid w:val="00032950"/>
    <w:rsid w:val="00032B51"/>
    <w:rsid w:val="000353B8"/>
    <w:rsid w:val="00035D16"/>
    <w:rsid w:val="00035D81"/>
    <w:rsid w:val="00036F15"/>
    <w:rsid w:val="00037383"/>
    <w:rsid w:val="00042308"/>
    <w:rsid w:val="000467AA"/>
    <w:rsid w:val="0005087C"/>
    <w:rsid w:val="00050E2E"/>
    <w:rsid w:val="00054BF4"/>
    <w:rsid w:val="00055A58"/>
    <w:rsid w:val="00055BCD"/>
    <w:rsid w:val="00056A3F"/>
    <w:rsid w:val="00056A5C"/>
    <w:rsid w:val="000570B4"/>
    <w:rsid w:val="000576F4"/>
    <w:rsid w:val="00060B35"/>
    <w:rsid w:val="00063EFE"/>
    <w:rsid w:val="0006554F"/>
    <w:rsid w:val="00065A74"/>
    <w:rsid w:val="00066E44"/>
    <w:rsid w:val="0006778E"/>
    <w:rsid w:val="000677F3"/>
    <w:rsid w:val="00067D8B"/>
    <w:rsid w:val="00071BA7"/>
    <w:rsid w:val="0007223F"/>
    <w:rsid w:val="00072C57"/>
    <w:rsid w:val="00073FFE"/>
    <w:rsid w:val="00075543"/>
    <w:rsid w:val="0007627A"/>
    <w:rsid w:val="000773B7"/>
    <w:rsid w:val="000776F8"/>
    <w:rsid w:val="00077D13"/>
    <w:rsid w:val="000809DA"/>
    <w:rsid w:val="00080C08"/>
    <w:rsid w:val="00083B6A"/>
    <w:rsid w:val="00087532"/>
    <w:rsid w:val="00087C91"/>
    <w:rsid w:val="000913F1"/>
    <w:rsid w:val="00093607"/>
    <w:rsid w:val="000936BF"/>
    <w:rsid w:val="000957CD"/>
    <w:rsid w:val="000962F4"/>
    <w:rsid w:val="00097569"/>
    <w:rsid w:val="000A1EB6"/>
    <w:rsid w:val="000A2902"/>
    <w:rsid w:val="000A310D"/>
    <w:rsid w:val="000A32EA"/>
    <w:rsid w:val="000A5383"/>
    <w:rsid w:val="000A54FE"/>
    <w:rsid w:val="000A5BF2"/>
    <w:rsid w:val="000A6000"/>
    <w:rsid w:val="000A7606"/>
    <w:rsid w:val="000A7846"/>
    <w:rsid w:val="000B16D2"/>
    <w:rsid w:val="000B23A4"/>
    <w:rsid w:val="000B2C1A"/>
    <w:rsid w:val="000B4B82"/>
    <w:rsid w:val="000B5019"/>
    <w:rsid w:val="000B57C5"/>
    <w:rsid w:val="000B5E9A"/>
    <w:rsid w:val="000B6EFB"/>
    <w:rsid w:val="000C12B4"/>
    <w:rsid w:val="000C2DCE"/>
    <w:rsid w:val="000C2F67"/>
    <w:rsid w:val="000C3056"/>
    <w:rsid w:val="000C5048"/>
    <w:rsid w:val="000C70D4"/>
    <w:rsid w:val="000D13BA"/>
    <w:rsid w:val="000D1446"/>
    <w:rsid w:val="000D16B1"/>
    <w:rsid w:val="000D27AD"/>
    <w:rsid w:val="000D2990"/>
    <w:rsid w:val="000D2D38"/>
    <w:rsid w:val="000D34BC"/>
    <w:rsid w:val="000D3630"/>
    <w:rsid w:val="000D3875"/>
    <w:rsid w:val="000D4D4F"/>
    <w:rsid w:val="000D71BE"/>
    <w:rsid w:val="000E0EA1"/>
    <w:rsid w:val="000E285E"/>
    <w:rsid w:val="000E2997"/>
    <w:rsid w:val="000E3760"/>
    <w:rsid w:val="000E3AB6"/>
    <w:rsid w:val="000E50DA"/>
    <w:rsid w:val="000E6BAB"/>
    <w:rsid w:val="000E73EB"/>
    <w:rsid w:val="000F0B74"/>
    <w:rsid w:val="000F0E29"/>
    <w:rsid w:val="000F30C9"/>
    <w:rsid w:val="000F3F19"/>
    <w:rsid w:val="000F42E4"/>
    <w:rsid w:val="000F4AF5"/>
    <w:rsid w:val="000F4F9D"/>
    <w:rsid w:val="000F533E"/>
    <w:rsid w:val="000F603E"/>
    <w:rsid w:val="001001D7"/>
    <w:rsid w:val="001006C4"/>
    <w:rsid w:val="00100738"/>
    <w:rsid w:val="00100F8A"/>
    <w:rsid w:val="001022DF"/>
    <w:rsid w:val="00102913"/>
    <w:rsid w:val="00104245"/>
    <w:rsid w:val="00104EAF"/>
    <w:rsid w:val="00105B94"/>
    <w:rsid w:val="001071CC"/>
    <w:rsid w:val="00111368"/>
    <w:rsid w:val="00111AA4"/>
    <w:rsid w:val="001122C0"/>
    <w:rsid w:val="00113309"/>
    <w:rsid w:val="00114F84"/>
    <w:rsid w:val="00117286"/>
    <w:rsid w:val="0011742B"/>
    <w:rsid w:val="00120BEB"/>
    <w:rsid w:val="00121343"/>
    <w:rsid w:val="0012269C"/>
    <w:rsid w:val="001243AD"/>
    <w:rsid w:val="001246AC"/>
    <w:rsid w:val="001258E0"/>
    <w:rsid w:val="001307CB"/>
    <w:rsid w:val="0013268D"/>
    <w:rsid w:val="00132712"/>
    <w:rsid w:val="00133A16"/>
    <w:rsid w:val="00133B19"/>
    <w:rsid w:val="00134682"/>
    <w:rsid w:val="00137A1D"/>
    <w:rsid w:val="00141ED0"/>
    <w:rsid w:val="00142DB1"/>
    <w:rsid w:val="00143188"/>
    <w:rsid w:val="00144898"/>
    <w:rsid w:val="001454F2"/>
    <w:rsid w:val="00145516"/>
    <w:rsid w:val="00146776"/>
    <w:rsid w:val="00146FAA"/>
    <w:rsid w:val="00152607"/>
    <w:rsid w:val="0015441D"/>
    <w:rsid w:val="0015529E"/>
    <w:rsid w:val="00156846"/>
    <w:rsid w:val="00161660"/>
    <w:rsid w:val="00161C17"/>
    <w:rsid w:val="001624A9"/>
    <w:rsid w:val="00162C7E"/>
    <w:rsid w:val="00163E38"/>
    <w:rsid w:val="0016402C"/>
    <w:rsid w:val="001645D9"/>
    <w:rsid w:val="00166694"/>
    <w:rsid w:val="00166A6C"/>
    <w:rsid w:val="00167A92"/>
    <w:rsid w:val="00170343"/>
    <w:rsid w:val="00170ADB"/>
    <w:rsid w:val="00170D2B"/>
    <w:rsid w:val="001773A8"/>
    <w:rsid w:val="00177D15"/>
    <w:rsid w:val="0018074A"/>
    <w:rsid w:val="00180FB8"/>
    <w:rsid w:val="0018255C"/>
    <w:rsid w:val="0018297B"/>
    <w:rsid w:val="001830CD"/>
    <w:rsid w:val="001861F9"/>
    <w:rsid w:val="00186B85"/>
    <w:rsid w:val="00186EAA"/>
    <w:rsid w:val="001878EF"/>
    <w:rsid w:val="00187DE9"/>
    <w:rsid w:val="00190872"/>
    <w:rsid w:val="00193202"/>
    <w:rsid w:val="0019356A"/>
    <w:rsid w:val="001938C1"/>
    <w:rsid w:val="00194E01"/>
    <w:rsid w:val="00195A2C"/>
    <w:rsid w:val="00195F25"/>
    <w:rsid w:val="001A00EC"/>
    <w:rsid w:val="001A09BF"/>
    <w:rsid w:val="001A0CA3"/>
    <w:rsid w:val="001A163C"/>
    <w:rsid w:val="001A2E63"/>
    <w:rsid w:val="001A31DA"/>
    <w:rsid w:val="001A387B"/>
    <w:rsid w:val="001A5F70"/>
    <w:rsid w:val="001A5FF1"/>
    <w:rsid w:val="001A6A96"/>
    <w:rsid w:val="001B072F"/>
    <w:rsid w:val="001B1FD7"/>
    <w:rsid w:val="001B21DF"/>
    <w:rsid w:val="001B2855"/>
    <w:rsid w:val="001B3BA9"/>
    <w:rsid w:val="001B478D"/>
    <w:rsid w:val="001B5908"/>
    <w:rsid w:val="001B5A2A"/>
    <w:rsid w:val="001B5D79"/>
    <w:rsid w:val="001C0888"/>
    <w:rsid w:val="001C192B"/>
    <w:rsid w:val="001C36FC"/>
    <w:rsid w:val="001C3755"/>
    <w:rsid w:val="001C46BF"/>
    <w:rsid w:val="001C4A3B"/>
    <w:rsid w:val="001D10A3"/>
    <w:rsid w:val="001D13FA"/>
    <w:rsid w:val="001D3142"/>
    <w:rsid w:val="001D4E7E"/>
    <w:rsid w:val="001D7687"/>
    <w:rsid w:val="001E2032"/>
    <w:rsid w:val="001E244F"/>
    <w:rsid w:val="001E5C00"/>
    <w:rsid w:val="001E7056"/>
    <w:rsid w:val="001F08B8"/>
    <w:rsid w:val="001F15DB"/>
    <w:rsid w:val="001F26EC"/>
    <w:rsid w:val="001F3F00"/>
    <w:rsid w:val="001F51D4"/>
    <w:rsid w:val="001F5B59"/>
    <w:rsid w:val="001F5CD7"/>
    <w:rsid w:val="001F71D0"/>
    <w:rsid w:val="00202E46"/>
    <w:rsid w:val="002051D1"/>
    <w:rsid w:val="00205EF5"/>
    <w:rsid w:val="002063E9"/>
    <w:rsid w:val="002067C3"/>
    <w:rsid w:val="0020684E"/>
    <w:rsid w:val="0020775F"/>
    <w:rsid w:val="0021199E"/>
    <w:rsid w:val="00214936"/>
    <w:rsid w:val="00214EE6"/>
    <w:rsid w:val="0021506A"/>
    <w:rsid w:val="0021572B"/>
    <w:rsid w:val="00216E90"/>
    <w:rsid w:val="00217C61"/>
    <w:rsid w:val="00217F69"/>
    <w:rsid w:val="0022104B"/>
    <w:rsid w:val="00221DE7"/>
    <w:rsid w:val="00222355"/>
    <w:rsid w:val="00224423"/>
    <w:rsid w:val="002256E9"/>
    <w:rsid w:val="0022777A"/>
    <w:rsid w:val="00227F49"/>
    <w:rsid w:val="00230217"/>
    <w:rsid w:val="0023294D"/>
    <w:rsid w:val="00232B67"/>
    <w:rsid w:val="00232F14"/>
    <w:rsid w:val="00236A3F"/>
    <w:rsid w:val="00240CD8"/>
    <w:rsid w:val="00240F47"/>
    <w:rsid w:val="0024179A"/>
    <w:rsid w:val="00241AA5"/>
    <w:rsid w:val="00242917"/>
    <w:rsid w:val="0024347D"/>
    <w:rsid w:val="00244DE0"/>
    <w:rsid w:val="00246EC2"/>
    <w:rsid w:val="0025003B"/>
    <w:rsid w:val="00250C82"/>
    <w:rsid w:val="0025170C"/>
    <w:rsid w:val="00251EAF"/>
    <w:rsid w:val="0025447E"/>
    <w:rsid w:val="00254DED"/>
    <w:rsid w:val="0025559D"/>
    <w:rsid w:val="002628C9"/>
    <w:rsid w:val="00262F8E"/>
    <w:rsid w:val="002649BD"/>
    <w:rsid w:val="002657C4"/>
    <w:rsid w:val="00265932"/>
    <w:rsid w:val="00266568"/>
    <w:rsid w:val="00266895"/>
    <w:rsid w:val="0026762F"/>
    <w:rsid w:val="00270810"/>
    <w:rsid w:val="00270C0D"/>
    <w:rsid w:val="00272C96"/>
    <w:rsid w:val="00274779"/>
    <w:rsid w:val="00276119"/>
    <w:rsid w:val="00276301"/>
    <w:rsid w:val="00276693"/>
    <w:rsid w:val="00276C02"/>
    <w:rsid w:val="00277628"/>
    <w:rsid w:val="00277FF1"/>
    <w:rsid w:val="00280F5B"/>
    <w:rsid w:val="00281956"/>
    <w:rsid w:val="00282069"/>
    <w:rsid w:val="00283A9A"/>
    <w:rsid w:val="00284A4F"/>
    <w:rsid w:val="00284A99"/>
    <w:rsid w:val="00285D4B"/>
    <w:rsid w:val="00287396"/>
    <w:rsid w:val="00287E46"/>
    <w:rsid w:val="00291DAE"/>
    <w:rsid w:val="002928D9"/>
    <w:rsid w:val="00293817"/>
    <w:rsid w:val="00293FA6"/>
    <w:rsid w:val="002942CA"/>
    <w:rsid w:val="002943EA"/>
    <w:rsid w:val="00295530"/>
    <w:rsid w:val="002A155F"/>
    <w:rsid w:val="002A4D4B"/>
    <w:rsid w:val="002A7B7B"/>
    <w:rsid w:val="002A7CDF"/>
    <w:rsid w:val="002B04F2"/>
    <w:rsid w:val="002B1619"/>
    <w:rsid w:val="002B356F"/>
    <w:rsid w:val="002C0C98"/>
    <w:rsid w:val="002C11EA"/>
    <w:rsid w:val="002C2524"/>
    <w:rsid w:val="002C271F"/>
    <w:rsid w:val="002C47E3"/>
    <w:rsid w:val="002C51A7"/>
    <w:rsid w:val="002C7EEA"/>
    <w:rsid w:val="002D09A5"/>
    <w:rsid w:val="002D44B7"/>
    <w:rsid w:val="002D6E24"/>
    <w:rsid w:val="002E1488"/>
    <w:rsid w:val="002E2043"/>
    <w:rsid w:val="002E274F"/>
    <w:rsid w:val="002E2C6B"/>
    <w:rsid w:val="002E41DA"/>
    <w:rsid w:val="002E4636"/>
    <w:rsid w:val="002E490D"/>
    <w:rsid w:val="002E695E"/>
    <w:rsid w:val="002E6D5C"/>
    <w:rsid w:val="002F0EE0"/>
    <w:rsid w:val="002F3C85"/>
    <w:rsid w:val="002F45CE"/>
    <w:rsid w:val="002F5042"/>
    <w:rsid w:val="002F54B9"/>
    <w:rsid w:val="002F6987"/>
    <w:rsid w:val="002F7C3D"/>
    <w:rsid w:val="00300AB0"/>
    <w:rsid w:val="00300DB2"/>
    <w:rsid w:val="00301FE7"/>
    <w:rsid w:val="00302015"/>
    <w:rsid w:val="00302173"/>
    <w:rsid w:val="00302448"/>
    <w:rsid w:val="00302746"/>
    <w:rsid w:val="00307ACF"/>
    <w:rsid w:val="003117D7"/>
    <w:rsid w:val="00311A6A"/>
    <w:rsid w:val="00313853"/>
    <w:rsid w:val="003140EA"/>
    <w:rsid w:val="00314B24"/>
    <w:rsid w:val="00315525"/>
    <w:rsid w:val="00316528"/>
    <w:rsid w:val="003178C4"/>
    <w:rsid w:val="003201F1"/>
    <w:rsid w:val="00320896"/>
    <w:rsid w:val="00322A80"/>
    <w:rsid w:val="003232CE"/>
    <w:rsid w:val="003234D8"/>
    <w:rsid w:val="00323FA8"/>
    <w:rsid w:val="00325439"/>
    <w:rsid w:val="003261F3"/>
    <w:rsid w:val="003310E6"/>
    <w:rsid w:val="0033476F"/>
    <w:rsid w:val="00335398"/>
    <w:rsid w:val="00335CAD"/>
    <w:rsid w:val="00335DED"/>
    <w:rsid w:val="003377C3"/>
    <w:rsid w:val="003404A9"/>
    <w:rsid w:val="00341755"/>
    <w:rsid w:val="00345AC6"/>
    <w:rsid w:val="003473BD"/>
    <w:rsid w:val="0035092A"/>
    <w:rsid w:val="00351AD4"/>
    <w:rsid w:val="00352EAD"/>
    <w:rsid w:val="00355F54"/>
    <w:rsid w:val="003572FD"/>
    <w:rsid w:val="00362651"/>
    <w:rsid w:val="00364E41"/>
    <w:rsid w:val="0036604B"/>
    <w:rsid w:val="00366339"/>
    <w:rsid w:val="00371144"/>
    <w:rsid w:val="003715EA"/>
    <w:rsid w:val="00372D2C"/>
    <w:rsid w:val="003742D0"/>
    <w:rsid w:val="0037485A"/>
    <w:rsid w:val="0037498D"/>
    <w:rsid w:val="00374C45"/>
    <w:rsid w:val="00375C3F"/>
    <w:rsid w:val="0038270F"/>
    <w:rsid w:val="00382A9D"/>
    <w:rsid w:val="0038338C"/>
    <w:rsid w:val="00383E82"/>
    <w:rsid w:val="00384640"/>
    <w:rsid w:val="00384704"/>
    <w:rsid w:val="0038569C"/>
    <w:rsid w:val="003867ED"/>
    <w:rsid w:val="00386943"/>
    <w:rsid w:val="0038738D"/>
    <w:rsid w:val="00390E53"/>
    <w:rsid w:val="003918F9"/>
    <w:rsid w:val="00392BDB"/>
    <w:rsid w:val="0039318D"/>
    <w:rsid w:val="00393464"/>
    <w:rsid w:val="00393466"/>
    <w:rsid w:val="0039389F"/>
    <w:rsid w:val="003967E0"/>
    <w:rsid w:val="0039780D"/>
    <w:rsid w:val="00397D11"/>
    <w:rsid w:val="003A25F3"/>
    <w:rsid w:val="003A26E6"/>
    <w:rsid w:val="003A3A0A"/>
    <w:rsid w:val="003A41E9"/>
    <w:rsid w:val="003A5212"/>
    <w:rsid w:val="003A597E"/>
    <w:rsid w:val="003A5DC3"/>
    <w:rsid w:val="003A6950"/>
    <w:rsid w:val="003A755A"/>
    <w:rsid w:val="003B187E"/>
    <w:rsid w:val="003B4CAC"/>
    <w:rsid w:val="003B5607"/>
    <w:rsid w:val="003B56C5"/>
    <w:rsid w:val="003B607B"/>
    <w:rsid w:val="003B6814"/>
    <w:rsid w:val="003B68A7"/>
    <w:rsid w:val="003B6B0E"/>
    <w:rsid w:val="003B6E0A"/>
    <w:rsid w:val="003B784E"/>
    <w:rsid w:val="003B7EE6"/>
    <w:rsid w:val="003C010A"/>
    <w:rsid w:val="003C06BE"/>
    <w:rsid w:val="003C0881"/>
    <w:rsid w:val="003C1D89"/>
    <w:rsid w:val="003C1E91"/>
    <w:rsid w:val="003C2049"/>
    <w:rsid w:val="003C2FF6"/>
    <w:rsid w:val="003C5344"/>
    <w:rsid w:val="003C6802"/>
    <w:rsid w:val="003C7126"/>
    <w:rsid w:val="003C7421"/>
    <w:rsid w:val="003C7E40"/>
    <w:rsid w:val="003D2345"/>
    <w:rsid w:val="003D3BC6"/>
    <w:rsid w:val="003D3C04"/>
    <w:rsid w:val="003D4BA4"/>
    <w:rsid w:val="003E2B9C"/>
    <w:rsid w:val="003E5567"/>
    <w:rsid w:val="003F0588"/>
    <w:rsid w:val="003F0ECC"/>
    <w:rsid w:val="003F12F1"/>
    <w:rsid w:val="003F4509"/>
    <w:rsid w:val="003F4D6F"/>
    <w:rsid w:val="003F57C6"/>
    <w:rsid w:val="003F6241"/>
    <w:rsid w:val="003F6EB8"/>
    <w:rsid w:val="004019E8"/>
    <w:rsid w:val="00402CE9"/>
    <w:rsid w:val="00405C21"/>
    <w:rsid w:val="00407853"/>
    <w:rsid w:val="00411150"/>
    <w:rsid w:val="004118B4"/>
    <w:rsid w:val="00411DEA"/>
    <w:rsid w:val="00413DAD"/>
    <w:rsid w:val="00416559"/>
    <w:rsid w:val="0041664A"/>
    <w:rsid w:val="00417915"/>
    <w:rsid w:val="004179F3"/>
    <w:rsid w:val="00420E8B"/>
    <w:rsid w:val="00421C2A"/>
    <w:rsid w:val="004248D7"/>
    <w:rsid w:val="00425545"/>
    <w:rsid w:val="00425B02"/>
    <w:rsid w:val="00425DDE"/>
    <w:rsid w:val="00425E7B"/>
    <w:rsid w:val="00426F61"/>
    <w:rsid w:val="00430711"/>
    <w:rsid w:val="00430CE5"/>
    <w:rsid w:val="004310BE"/>
    <w:rsid w:val="00433F7C"/>
    <w:rsid w:val="0043427D"/>
    <w:rsid w:val="00436F87"/>
    <w:rsid w:val="004374D2"/>
    <w:rsid w:val="00441B36"/>
    <w:rsid w:val="00442E19"/>
    <w:rsid w:val="00444034"/>
    <w:rsid w:val="004446A9"/>
    <w:rsid w:val="00444881"/>
    <w:rsid w:val="00444C18"/>
    <w:rsid w:val="00444CE2"/>
    <w:rsid w:val="00445EFA"/>
    <w:rsid w:val="00447999"/>
    <w:rsid w:val="0044799E"/>
    <w:rsid w:val="00447A7A"/>
    <w:rsid w:val="004523FD"/>
    <w:rsid w:val="00454051"/>
    <w:rsid w:val="00456836"/>
    <w:rsid w:val="00457040"/>
    <w:rsid w:val="0045722F"/>
    <w:rsid w:val="00457387"/>
    <w:rsid w:val="004575FC"/>
    <w:rsid w:val="00460E86"/>
    <w:rsid w:val="00465D6B"/>
    <w:rsid w:val="00466129"/>
    <w:rsid w:val="00466832"/>
    <w:rsid w:val="00470389"/>
    <w:rsid w:val="00470BC3"/>
    <w:rsid w:val="00471118"/>
    <w:rsid w:val="00474A77"/>
    <w:rsid w:val="004757E8"/>
    <w:rsid w:val="004772F2"/>
    <w:rsid w:val="0047770F"/>
    <w:rsid w:val="00477F8F"/>
    <w:rsid w:val="004801A8"/>
    <w:rsid w:val="0048062E"/>
    <w:rsid w:val="0048092D"/>
    <w:rsid w:val="00480D82"/>
    <w:rsid w:val="00481423"/>
    <w:rsid w:val="00483AB8"/>
    <w:rsid w:val="0048405C"/>
    <w:rsid w:val="004854C7"/>
    <w:rsid w:val="004860FE"/>
    <w:rsid w:val="00486BAF"/>
    <w:rsid w:val="004870D3"/>
    <w:rsid w:val="00490182"/>
    <w:rsid w:val="00490421"/>
    <w:rsid w:val="00490973"/>
    <w:rsid w:val="00490F21"/>
    <w:rsid w:val="00492117"/>
    <w:rsid w:val="00492CFA"/>
    <w:rsid w:val="004947C4"/>
    <w:rsid w:val="00494930"/>
    <w:rsid w:val="00494AB6"/>
    <w:rsid w:val="00495869"/>
    <w:rsid w:val="00496266"/>
    <w:rsid w:val="004962AD"/>
    <w:rsid w:val="0049723D"/>
    <w:rsid w:val="00497E54"/>
    <w:rsid w:val="004A0DA0"/>
    <w:rsid w:val="004A3862"/>
    <w:rsid w:val="004A464E"/>
    <w:rsid w:val="004A530F"/>
    <w:rsid w:val="004A5C1F"/>
    <w:rsid w:val="004B1B29"/>
    <w:rsid w:val="004B23DC"/>
    <w:rsid w:val="004B26C2"/>
    <w:rsid w:val="004B271C"/>
    <w:rsid w:val="004B277B"/>
    <w:rsid w:val="004B348E"/>
    <w:rsid w:val="004B5158"/>
    <w:rsid w:val="004B520F"/>
    <w:rsid w:val="004B5F6A"/>
    <w:rsid w:val="004B7304"/>
    <w:rsid w:val="004C041E"/>
    <w:rsid w:val="004C07F3"/>
    <w:rsid w:val="004C27C8"/>
    <w:rsid w:val="004C2E57"/>
    <w:rsid w:val="004C3DE8"/>
    <w:rsid w:val="004C3FEA"/>
    <w:rsid w:val="004C4EC5"/>
    <w:rsid w:val="004C564B"/>
    <w:rsid w:val="004C5915"/>
    <w:rsid w:val="004C76F0"/>
    <w:rsid w:val="004D07CE"/>
    <w:rsid w:val="004D165C"/>
    <w:rsid w:val="004D1E71"/>
    <w:rsid w:val="004D22A4"/>
    <w:rsid w:val="004D44C7"/>
    <w:rsid w:val="004D6315"/>
    <w:rsid w:val="004D716A"/>
    <w:rsid w:val="004D7AB8"/>
    <w:rsid w:val="004E0AC2"/>
    <w:rsid w:val="004E0CD0"/>
    <w:rsid w:val="004E1C57"/>
    <w:rsid w:val="004E2BF1"/>
    <w:rsid w:val="004E2D8D"/>
    <w:rsid w:val="004E3E5C"/>
    <w:rsid w:val="004E5CF0"/>
    <w:rsid w:val="004E646F"/>
    <w:rsid w:val="004E660E"/>
    <w:rsid w:val="004F2915"/>
    <w:rsid w:val="004F2D28"/>
    <w:rsid w:val="004F38A7"/>
    <w:rsid w:val="004F6600"/>
    <w:rsid w:val="004F7010"/>
    <w:rsid w:val="004F751E"/>
    <w:rsid w:val="00501894"/>
    <w:rsid w:val="00501EED"/>
    <w:rsid w:val="00502608"/>
    <w:rsid w:val="005027A3"/>
    <w:rsid w:val="00503E7B"/>
    <w:rsid w:val="00507993"/>
    <w:rsid w:val="00510700"/>
    <w:rsid w:val="00510A35"/>
    <w:rsid w:val="005136AA"/>
    <w:rsid w:val="00517656"/>
    <w:rsid w:val="00521C5D"/>
    <w:rsid w:val="005222D4"/>
    <w:rsid w:val="0052473B"/>
    <w:rsid w:val="005247BC"/>
    <w:rsid w:val="005248CD"/>
    <w:rsid w:val="00525BEC"/>
    <w:rsid w:val="0052740A"/>
    <w:rsid w:val="00527FE9"/>
    <w:rsid w:val="00530FFB"/>
    <w:rsid w:val="005329C4"/>
    <w:rsid w:val="00532CF6"/>
    <w:rsid w:val="005346A6"/>
    <w:rsid w:val="0053493A"/>
    <w:rsid w:val="00535171"/>
    <w:rsid w:val="00536295"/>
    <w:rsid w:val="005363C9"/>
    <w:rsid w:val="0054087B"/>
    <w:rsid w:val="00541EC5"/>
    <w:rsid w:val="00542079"/>
    <w:rsid w:val="00542880"/>
    <w:rsid w:val="00546548"/>
    <w:rsid w:val="005479AC"/>
    <w:rsid w:val="0055054E"/>
    <w:rsid w:val="00550A1D"/>
    <w:rsid w:val="00552D1E"/>
    <w:rsid w:val="00553603"/>
    <w:rsid w:val="0055384C"/>
    <w:rsid w:val="005539C0"/>
    <w:rsid w:val="0055609D"/>
    <w:rsid w:val="00557220"/>
    <w:rsid w:val="005611AC"/>
    <w:rsid w:val="005620DC"/>
    <w:rsid w:val="00564C83"/>
    <w:rsid w:val="00565223"/>
    <w:rsid w:val="005667D8"/>
    <w:rsid w:val="00572014"/>
    <w:rsid w:val="005723F7"/>
    <w:rsid w:val="00572B31"/>
    <w:rsid w:val="00574D74"/>
    <w:rsid w:val="0057573C"/>
    <w:rsid w:val="00575A3F"/>
    <w:rsid w:val="00576DEB"/>
    <w:rsid w:val="00580577"/>
    <w:rsid w:val="00580A36"/>
    <w:rsid w:val="00581763"/>
    <w:rsid w:val="00582482"/>
    <w:rsid w:val="00587FF6"/>
    <w:rsid w:val="005916EA"/>
    <w:rsid w:val="00591781"/>
    <w:rsid w:val="00591875"/>
    <w:rsid w:val="00592C74"/>
    <w:rsid w:val="00593E3C"/>
    <w:rsid w:val="00593EAF"/>
    <w:rsid w:val="0059513F"/>
    <w:rsid w:val="005959B0"/>
    <w:rsid w:val="00596548"/>
    <w:rsid w:val="00596AD2"/>
    <w:rsid w:val="005A3BF2"/>
    <w:rsid w:val="005A491C"/>
    <w:rsid w:val="005A6554"/>
    <w:rsid w:val="005A7963"/>
    <w:rsid w:val="005B2EF4"/>
    <w:rsid w:val="005B4424"/>
    <w:rsid w:val="005B6044"/>
    <w:rsid w:val="005B65BB"/>
    <w:rsid w:val="005B7FE2"/>
    <w:rsid w:val="005C2452"/>
    <w:rsid w:val="005C2D7B"/>
    <w:rsid w:val="005C482B"/>
    <w:rsid w:val="005C5182"/>
    <w:rsid w:val="005C7DF0"/>
    <w:rsid w:val="005D200B"/>
    <w:rsid w:val="005D2C37"/>
    <w:rsid w:val="005E25C5"/>
    <w:rsid w:val="005E2B8A"/>
    <w:rsid w:val="005E3B9F"/>
    <w:rsid w:val="005E5886"/>
    <w:rsid w:val="005E58B3"/>
    <w:rsid w:val="005E5A33"/>
    <w:rsid w:val="005E73C7"/>
    <w:rsid w:val="005E79A5"/>
    <w:rsid w:val="005E7DC0"/>
    <w:rsid w:val="005F0E7F"/>
    <w:rsid w:val="005F2B39"/>
    <w:rsid w:val="005F2CFE"/>
    <w:rsid w:val="005F38D3"/>
    <w:rsid w:val="005F5833"/>
    <w:rsid w:val="005F5FD1"/>
    <w:rsid w:val="00604B7F"/>
    <w:rsid w:val="0060535D"/>
    <w:rsid w:val="00605B6B"/>
    <w:rsid w:val="00606DCD"/>
    <w:rsid w:val="00611B4C"/>
    <w:rsid w:val="00612E39"/>
    <w:rsid w:val="00615A6D"/>
    <w:rsid w:val="00616F15"/>
    <w:rsid w:val="006204E3"/>
    <w:rsid w:val="00621EFC"/>
    <w:rsid w:val="00622D8F"/>
    <w:rsid w:val="00623BAD"/>
    <w:rsid w:val="00623C38"/>
    <w:rsid w:val="006279AE"/>
    <w:rsid w:val="0063080B"/>
    <w:rsid w:val="00631FF8"/>
    <w:rsid w:val="00632D80"/>
    <w:rsid w:val="00632E81"/>
    <w:rsid w:val="00633D01"/>
    <w:rsid w:val="00636F73"/>
    <w:rsid w:val="00640445"/>
    <w:rsid w:val="006405EB"/>
    <w:rsid w:val="00640754"/>
    <w:rsid w:val="0064168D"/>
    <w:rsid w:val="0064397C"/>
    <w:rsid w:val="00643E31"/>
    <w:rsid w:val="00646687"/>
    <w:rsid w:val="00647078"/>
    <w:rsid w:val="0065099A"/>
    <w:rsid w:val="0065230E"/>
    <w:rsid w:val="00653DE0"/>
    <w:rsid w:val="00655B0A"/>
    <w:rsid w:val="0066177D"/>
    <w:rsid w:val="00662293"/>
    <w:rsid w:val="006632F5"/>
    <w:rsid w:val="00664308"/>
    <w:rsid w:val="00665BA4"/>
    <w:rsid w:val="00666811"/>
    <w:rsid w:val="00666B4D"/>
    <w:rsid w:val="0066719F"/>
    <w:rsid w:val="006679A7"/>
    <w:rsid w:val="0067068E"/>
    <w:rsid w:val="0067170A"/>
    <w:rsid w:val="0067202C"/>
    <w:rsid w:val="006731C2"/>
    <w:rsid w:val="00676441"/>
    <w:rsid w:val="0067671E"/>
    <w:rsid w:val="0067680D"/>
    <w:rsid w:val="00676A9B"/>
    <w:rsid w:val="00676C8F"/>
    <w:rsid w:val="00681764"/>
    <w:rsid w:val="0068297A"/>
    <w:rsid w:val="0068388B"/>
    <w:rsid w:val="00683D70"/>
    <w:rsid w:val="006845CD"/>
    <w:rsid w:val="00687969"/>
    <w:rsid w:val="00690488"/>
    <w:rsid w:val="006913A3"/>
    <w:rsid w:val="006920C1"/>
    <w:rsid w:val="00692111"/>
    <w:rsid w:val="00693836"/>
    <w:rsid w:val="00693FAF"/>
    <w:rsid w:val="00694448"/>
    <w:rsid w:val="006944F8"/>
    <w:rsid w:val="0069495A"/>
    <w:rsid w:val="00694B26"/>
    <w:rsid w:val="00694D59"/>
    <w:rsid w:val="00695535"/>
    <w:rsid w:val="00696B05"/>
    <w:rsid w:val="00696D5D"/>
    <w:rsid w:val="006974E3"/>
    <w:rsid w:val="006A16E0"/>
    <w:rsid w:val="006A22D3"/>
    <w:rsid w:val="006A2933"/>
    <w:rsid w:val="006A2AC0"/>
    <w:rsid w:val="006A39F8"/>
    <w:rsid w:val="006A44C4"/>
    <w:rsid w:val="006A50EC"/>
    <w:rsid w:val="006A5C82"/>
    <w:rsid w:val="006A5E6F"/>
    <w:rsid w:val="006A7368"/>
    <w:rsid w:val="006B12E2"/>
    <w:rsid w:val="006B2F96"/>
    <w:rsid w:val="006B3C0E"/>
    <w:rsid w:val="006B4B02"/>
    <w:rsid w:val="006B7685"/>
    <w:rsid w:val="006C1705"/>
    <w:rsid w:val="006C212B"/>
    <w:rsid w:val="006C33BC"/>
    <w:rsid w:val="006C4D85"/>
    <w:rsid w:val="006C5242"/>
    <w:rsid w:val="006C55EB"/>
    <w:rsid w:val="006C6304"/>
    <w:rsid w:val="006C6ABB"/>
    <w:rsid w:val="006C6E35"/>
    <w:rsid w:val="006C7C05"/>
    <w:rsid w:val="006D19B1"/>
    <w:rsid w:val="006D1F10"/>
    <w:rsid w:val="006D3568"/>
    <w:rsid w:val="006D3E96"/>
    <w:rsid w:val="006D45CF"/>
    <w:rsid w:val="006D4DA1"/>
    <w:rsid w:val="006D66DA"/>
    <w:rsid w:val="006E18A2"/>
    <w:rsid w:val="006E42A6"/>
    <w:rsid w:val="006E4598"/>
    <w:rsid w:val="006E5066"/>
    <w:rsid w:val="006E6BC4"/>
    <w:rsid w:val="006E7C7C"/>
    <w:rsid w:val="006F0F59"/>
    <w:rsid w:val="006F129F"/>
    <w:rsid w:val="006F36F1"/>
    <w:rsid w:val="006F4C09"/>
    <w:rsid w:val="006F58E5"/>
    <w:rsid w:val="006F7835"/>
    <w:rsid w:val="006F7BDA"/>
    <w:rsid w:val="007019C0"/>
    <w:rsid w:val="00702068"/>
    <w:rsid w:val="007026A9"/>
    <w:rsid w:val="00703FEA"/>
    <w:rsid w:val="00704915"/>
    <w:rsid w:val="00704C63"/>
    <w:rsid w:val="00704CBF"/>
    <w:rsid w:val="00707992"/>
    <w:rsid w:val="00707EE8"/>
    <w:rsid w:val="00711580"/>
    <w:rsid w:val="00712337"/>
    <w:rsid w:val="00713408"/>
    <w:rsid w:val="00715F17"/>
    <w:rsid w:val="00716509"/>
    <w:rsid w:val="00716F81"/>
    <w:rsid w:val="007200E0"/>
    <w:rsid w:val="007211D4"/>
    <w:rsid w:val="00721358"/>
    <w:rsid w:val="00721965"/>
    <w:rsid w:val="00722779"/>
    <w:rsid w:val="007247A5"/>
    <w:rsid w:val="00725497"/>
    <w:rsid w:val="007264EC"/>
    <w:rsid w:val="00727BB3"/>
    <w:rsid w:val="00734387"/>
    <w:rsid w:val="00736FCA"/>
    <w:rsid w:val="007405EE"/>
    <w:rsid w:val="007408AA"/>
    <w:rsid w:val="00741595"/>
    <w:rsid w:val="00741A0D"/>
    <w:rsid w:val="007428A3"/>
    <w:rsid w:val="007428DD"/>
    <w:rsid w:val="00742D66"/>
    <w:rsid w:val="007432E5"/>
    <w:rsid w:val="00747308"/>
    <w:rsid w:val="007505C5"/>
    <w:rsid w:val="00750BBA"/>
    <w:rsid w:val="007522F6"/>
    <w:rsid w:val="0075299B"/>
    <w:rsid w:val="00752C09"/>
    <w:rsid w:val="00752CF7"/>
    <w:rsid w:val="00752D5A"/>
    <w:rsid w:val="00754FEC"/>
    <w:rsid w:val="00757928"/>
    <w:rsid w:val="00760047"/>
    <w:rsid w:val="0076068E"/>
    <w:rsid w:val="00763C8E"/>
    <w:rsid w:val="007645F2"/>
    <w:rsid w:val="007652AC"/>
    <w:rsid w:val="00765D51"/>
    <w:rsid w:val="00765F0F"/>
    <w:rsid w:val="00776BA6"/>
    <w:rsid w:val="00777067"/>
    <w:rsid w:val="007770F2"/>
    <w:rsid w:val="007807F5"/>
    <w:rsid w:val="00781FE5"/>
    <w:rsid w:val="007834B7"/>
    <w:rsid w:val="00785433"/>
    <w:rsid w:val="00785944"/>
    <w:rsid w:val="00787FBC"/>
    <w:rsid w:val="007900DC"/>
    <w:rsid w:val="00794058"/>
    <w:rsid w:val="00794136"/>
    <w:rsid w:val="007956F0"/>
    <w:rsid w:val="00795F9E"/>
    <w:rsid w:val="007963F4"/>
    <w:rsid w:val="007970B9"/>
    <w:rsid w:val="007A17C7"/>
    <w:rsid w:val="007A1DC2"/>
    <w:rsid w:val="007A2123"/>
    <w:rsid w:val="007A2F8D"/>
    <w:rsid w:val="007A30FD"/>
    <w:rsid w:val="007A48F6"/>
    <w:rsid w:val="007A4C8E"/>
    <w:rsid w:val="007B0092"/>
    <w:rsid w:val="007B10DE"/>
    <w:rsid w:val="007B132A"/>
    <w:rsid w:val="007B1C8A"/>
    <w:rsid w:val="007B25C3"/>
    <w:rsid w:val="007B28D3"/>
    <w:rsid w:val="007B337F"/>
    <w:rsid w:val="007B5230"/>
    <w:rsid w:val="007B6914"/>
    <w:rsid w:val="007B717F"/>
    <w:rsid w:val="007C00BD"/>
    <w:rsid w:val="007C1DC4"/>
    <w:rsid w:val="007C31AA"/>
    <w:rsid w:val="007C322D"/>
    <w:rsid w:val="007C367C"/>
    <w:rsid w:val="007C39C9"/>
    <w:rsid w:val="007C555A"/>
    <w:rsid w:val="007D049F"/>
    <w:rsid w:val="007D0A7B"/>
    <w:rsid w:val="007D159A"/>
    <w:rsid w:val="007D1E38"/>
    <w:rsid w:val="007D317E"/>
    <w:rsid w:val="007D4D82"/>
    <w:rsid w:val="007D63A0"/>
    <w:rsid w:val="007D71DF"/>
    <w:rsid w:val="007E2B0D"/>
    <w:rsid w:val="007E3C0F"/>
    <w:rsid w:val="007E62CA"/>
    <w:rsid w:val="007F009F"/>
    <w:rsid w:val="007F0BD8"/>
    <w:rsid w:val="007F10D8"/>
    <w:rsid w:val="007F10DD"/>
    <w:rsid w:val="007F1F64"/>
    <w:rsid w:val="007F2B1B"/>
    <w:rsid w:val="007F3385"/>
    <w:rsid w:val="007F6DF2"/>
    <w:rsid w:val="00800C7A"/>
    <w:rsid w:val="008125DE"/>
    <w:rsid w:val="0081565D"/>
    <w:rsid w:val="008163AC"/>
    <w:rsid w:val="008169BB"/>
    <w:rsid w:val="00816BDE"/>
    <w:rsid w:val="00817FDC"/>
    <w:rsid w:val="0082086D"/>
    <w:rsid w:val="00821901"/>
    <w:rsid w:val="00821DEB"/>
    <w:rsid w:val="008231A5"/>
    <w:rsid w:val="00826B90"/>
    <w:rsid w:val="0082710D"/>
    <w:rsid w:val="00827D77"/>
    <w:rsid w:val="00831733"/>
    <w:rsid w:val="00834B2B"/>
    <w:rsid w:val="00834CCC"/>
    <w:rsid w:val="008370EB"/>
    <w:rsid w:val="0083730A"/>
    <w:rsid w:val="008400D5"/>
    <w:rsid w:val="00842D99"/>
    <w:rsid w:val="00846CA8"/>
    <w:rsid w:val="008471AB"/>
    <w:rsid w:val="00847F7A"/>
    <w:rsid w:val="00850C50"/>
    <w:rsid w:val="00850CF7"/>
    <w:rsid w:val="00850E3F"/>
    <w:rsid w:val="008531FF"/>
    <w:rsid w:val="00853787"/>
    <w:rsid w:val="00853FA5"/>
    <w:rsid w:val="00855B0E"/>
    <w:rsid w:val="0086029B"/>
    <w:rsid w:val="008606B8"/>
    <w:rsid w:val="00860DFD"/>
    <w:rsid w:val="0086175A"/>
    <w:rsid w:val="00862A14"/>
    <w:rsid w:val="00870737"/>
    <w:rsid w:val="0087146E"/>
    <w:rsid w:val="008720F8"/>
    <w:rsid w:val="00872150"/>
    <w:rsid w:val="0087343D"/>
    <w:rsid w:val="00874DC3"/>
    <w:rsid w:val="008758B8"/>
    <w:rsid w:val="0087657D"/>
    <w:rsid w:val="008776B6"/>
    <w:rsid w:val="00877ED4"/>
    <w:rsid w:val="00877F03"/>
    <w:rsid w:val="00880BB9"/>
    <w:rsid w:val="00882D4F"/>
    <w:rsid w:val="00887C2C"/>
    <w:rsid w:val="008902DD"/>
    <w:rsid w:val="0089473B"/>
    <w:rsid w:val="008A0632"/>
    <w:rsid w:val="008A0ABC"/>
    <w:rsid w:val="008A0D05"/>
    <w:rsid w:val="008A2D76"/>
    <w:rsid w:val="008A473F"/>
    <w:rsid w:val="008A62B8"/>
    <w:rsid w:val="008A6CBB"/>
    <w:rsid w:val="008A754C"/>
    <w:rsid w:val="008A7559"/>
    <w:rsid w:val="008B2189"/>
    <w:rsid w:val="008B2B0B"/>
    <w:rsid w:val="008B43FF"/>
    <w:rsid w:val="008B5DA0"/>
    <w:rsid w:val="008B5F6E"/>
    <w:rsid w:val="008B75DC"/>
    <w:rsid w:val="008B7A45"/>
    <w:rsid w:val="008C000F"/>
    <w:rsid w:val="008C29EA"/>
    <w:rsid w:val="008C3B6B"/>
    <w:rsid w:val="008C3EBE"/>
    <w:rsid w:val="008C4E1E"/>
    <w:rsid w:val="008C52B3"/>
    <w:rsid w:val="008C7895"/>
    <w:rsid w:val="008D21F9"/>
    <w:rsid w:val="008D2720"/>
    <w:rsid w:val="008D3303"/>
    <w:rsid w:val="008D3442"/>
    <w:rsid w:val="008D3718"/>
    <w:rsid w:val="008D3FE4"/>
    <w:rsid w:val="008D4014"/>
    <w:rsid w:val="008D5D7A"/>
    <w:rsid w:val="008D75BB"/>
    <w:rsid w:val="008E11AE"/>
    <w:rsid w:val="008E32A0"/>
    <w:rsid w:val="008E3906"/>
    <w:rsid w:val="008E47F0"/>
    <w:rsid w:val="008E5424"/>
    <w:rsid w:val="008E58B2"/>
    <w:rsid w:val="008F06EF"/>
    <w:rsid w:val="008F13A8"/>
    <w:rsid w:val="008F1726"/>
    <w:rsid w:val="008F1BCD"/>
    <w:rsid w:val="008F1D70"/>
    <w:rsid w:val="008F1FCA"/>
    <w:rsid w:val="008F4B49"/>
    <w:rsid w:val="008F5DCB"/>
    <w:rsid w:val="008F7055"/>
    <w:rsid w:val="008F7F0D"/>
    <w:rsid w:val="009005A5"/>
    <w:rsid w:val="00900727"/>
    <w:rsid w:val="00902000"/>
    <w:rsid w:val="00902B5F"/>
    <w:rsid w:val="0090310E"/>
    <w:rsid w:val="00904D37"/>
    <w:rsid w:val="00905366"/>
    <w:rsid w:val="00905A5E"/>
    <w:rsid w:val="009060F1"/>
    <w:rsid w:val="00906251"/>
    <w:rsid w:val="009070E7"/>
    <w:rsid w:val="00907A28"/>
    <w:rsid w:val="009105D4"/>
    <w:rsid w:val="00911054"/>
    <w:rsid w:val="0091224E"/>
    <w:rsid w:val="009138A8"/>
    <w:rsid w:val="00914A70"/>
    <w:rsid w:val="00920E0B"/>
    <w:rsid w:val="00921866"/>
    <w:rsid w:val="00921C9A"/>
    <w:rsid w:val="009224E3"/>
    <w:rsid w:val="00923177"/>
    <w:rsid w:val="00925FF4"/>
    <w:rsid w:val="00927E26"/>
    <w:rsid w:val="00930DE4"/>
    <w:rsid w:val="00931EE7"/>
    <w:rsid w:val="00932C50"/>
    <w:rsid w:val="00932F29"/>
    <w:rsid w:val="00934F30"/>
    <w:rsid w:val="00935821"/>
    <w:rsid w:val="009376DE"/>
    <w:rsid w:val="00940B23"/>
    <w:rsid w:val="00942AC3"/>
    <w:rsid w:val="00945853"/>
    <w:rsid w:val="00946A92"/>
    <w:rsid w:val="00952C6E"/>
    <w:rsid w:val="00953D66"/>
    <w:rsid w:val="00955E17"/>
    <w:rsid w:val="009561A3"/>
    <w:rsid w:val="0095743C"/>
    <w:rsid w:val="00957ACF"/>
    <w:rsid w:val="00960472"/>
    <w:rsid w:val="009638D8"/>
    <w:rsid w:val="00967585"/>
    <w:rsid w:val="00967AB6"/>
    <w:rsid w:val="00971BED"/>
    <w:rsid w:val="00971FB1"/>
    <w:rsid w:val="00972550"/>
    <w:rsid w:val="0097294F"/>
    <w:rsid w:val="00973779"/>
    <w:rsid w:val="00973B51"/>
    <w:rsid w:val="009745C9"/>
    <w:rsid w:val="00976B6F"/>
    <w:rsid w:val="009773BD"/>
    <w:rsid w:val="00980964"/>
    <w:rsid w:val="00981CE8"/>
    <w:rsid w:val="009838D0"/>
    <w:rsid w:val="00985094"/>
    <w:rsid w:val="00986085"/>
    <w:rsid w:val="00986AB9"/>
    <w:rsid w:val="00987B2A"/>
    <w:rsid w:val="00993051"/>
    <w:rsid w:val="00996D73"/>
    <w:rsid w:val="009A0060"/>
    <w:rsid w:val="009A066F"/>
    <w:rsid w:val="009A1518"/>
    <w:rsid w:val="009A18E5"/>
    <w:rsid w:val="009A3A5A"/>
    <w:rsid w:val="009A5482"/>
    <w:rsid w:val="009A5FD4"/>
    <w:rsid w:val="009A75D4"/>
    <w:rsid w:val="009A78E3"/>
    <w:rsid w:val="009A7938"/>
    <w:rsid w:val="009B1A72"/>
    <w:rsid w:val="009B26CC"/>
    <w:rsid w:val="009B3478"/>
    <w:rsid w:val="009B5CFF"/>
    <w:rsid w:val="009B7AE7"/>
    <w:rsid w:val="009B7FCD"/>
    <w:rsid w:val="009C0B6C"/>
    <w:rsid w:val="009C0BD5"/>
    <w:rsid w:val="009C1763"/>
    <w:rsid w:val="009C1865"/>
    <w:rsid w:val="009C363F"/>
    <w:rsid w:val="009C3829"/>
    <w:rsid w:val="009C61C4"/>
    <w:rsid w:val="009C6409"/>
    <w:rsid w:val="009C66C0"/>
    <w:rsid w:val="009C711A"/>
    <w:rsid w:val="009D01BA"/>
    <w:rsid w:val="009D0DDC"/>
    <w:rsid w:val="009D1BFB"/>
    <w:rsid w:val="009D1C95"/>
    <w:rsid w:val="009D2DF5"/>
    <w:rsid w:val="009D5107"/>
    <w:rsid w:val="009D6897"/>
    <w:rsid w:val="009E103C"/>
    <w:rsid w:val="009E35A5"/>
    <w:rsid w:val="009E3D42"/>
    <w:rsid w:val="009E54D0"/>
    <w:rsid w:val="009E6003"/>
    <w:rsid w:val="009F021E"/>
    <w:rsid w:val="009F1B68"/>
    <w:rsid w:val="009F20B8"/>
    <w:rsid w:val="009F31F8"/>
    <w:rsid w:val="009F352D"/>
    <w:rsid w:val="009F3747"/>
    <w:rsid w:val="009F614D"/>
    <w:rsid w:val="009F74EF"/>
    <w:rsid w:val="00A01ED0"/>
    <w:rsid w:val="00A02233"/>
    <w:rsid w:val="00A02887"/>
    <w:rsid w:val="00A0371D"/>
    <w:rsid w:val="00A06058"/>
    <w:rsid w:val="00A067A0"/>
    <w:rsid w:val="00A14703"/>
    <w:rsid w:val="00A16503"/>
    <w:rsid w:val="00A17A5E"/>
    <w:rsid w:val="00A20917"/>
    <w:rsid w:val="00A217E6"/>
    <w:rsid w:val="00A22949"/>
    <w:rsid w:val="00A23B8E"/>
    <w:rsid w:val="00A2456A"/>
    <w:rsid w:val="00A26D3E"/>
    <w:rsid w:val="00A33484"/>
    <w:rsid w:val="00A35B0E"/>
    <w:rsid w:val="00A42DEE"/>
    <w:rsid w:val="00A4451C"/>
    <w:rsid w:val="00A44A6B"/>
    <w:rsid w:val="00A44B5C"/>
    <w:rsid w:val="00A44C69"/>
    <w:rsid w:val="00A44E31"/>
    <w:rsid w:val="00A51278"/>
    <w:rsid w:val="00A5145F"/>
    <w:rsid w:val="00A52512"/>
    <w:rsid w:val="00A546D6"/>
    <w:rsid w:val="00A546D9"/>
    <w:rsid w:val="00A54BC6"/>
    <w:rsid w:val="00A54C12"/>
    <w:rsid w:val="00A551E4"/>
    <w:rsid w:val="00A56ED2"/>
    <w:rsid w:val="00A6273F"/>
    <w:rsid w:val="00A6409A"/>
    <w:rsid w:val="00A64B8B"/>
    <w:rsid w:val="00A64DDB"/>
    <w:rsid w:val="00A662CB"/>
    <w:rsid w:val="00A662F6"/>
    <w:rsid w:val="00A670EA"/>
    <w:rsid w:val="00A67F14"/>
    <w:rsid w:val="00A70F7B"/>
    <w:rsid w:val="00A71529"/>
    <w:rsid w:val="00A719CC"/>
    <w:rsid w:val="00A7285D"/>
    <w:rsid w:val="00A74A31"/>
    <w:rsid w:val="00A764C9"/>
    <w:rsid w:val="00A7698D"/>
    <w:rsid w:val="00A76CD4"/>
    <w:rsid w:val="00A7723A"/>
    <w:rsid w:val="00A77907"/>
    <w:rsid w:val="00A77C8D"/>
    <w:rsid w:val="00A77E0A"/>
    <w:rsid w:val="00A81262"/>
    <w:rsid w:val="00A81478"/>
    <w:rsid w:val="00A814D1"/>
    <w:rsid w:val="00A82C2E"/>
    <w:rsid w:val="00A90032"/>
    <w:rsid w:val="00A9303F"/>
    <w:rsid w:val="00A93A5E"/>
    <w:rsid w:val="00A943AA"/>
    <w:rsid w:val="00A96F06"/>
    <w:rsid w:val="00A9737C"/>
    <w:rsid w:val="00AA00B0"/>
    <w:rsid w:val="00AA1E61"/>
    <w:rsid w:val="00AA2292"/>
    <w:rsid w:val="00AA2929"/>
    <w:rsid w:val="00AA2F53"/>
    <w:rsid w:val="00AA421F"/>
    <w:rsid w:val="00AA4CE8"/>
    <w:rsid w:val="00AA5DD1"/>
    <w:rsid w:val="00AA6DBD"/>
    <w:rsid w:val="00AB064B"/>
    <w:rsid w:val="00AB2CAF"/>
    <w:rsid w:val="00AB3705"/>
    <w:rsid w:val="00AB436C"/>
    <w:rsid w:val="00AC0A3E"/>
    <w:rsid w:val="00AC1F9A"/>
    <w:rsid w:val="00AC3FB2"/>
    <w:rsid w:val="00AC5A71"/>
    <w:rsid w:val="00AC6D0A"/>
    <w:rsid w:val="00AC7455"/>
    <w:rsid w:val="00AC75C2"/>
    <w:rsid w:val="00AD00CA"/>
    <w:rsid w:val="00AD15FC"/>
    <w:rsid w:val="00AD3A81"/>
    <w:rsid w:val="00AD4175"/>
    <w:rsid w:val="00AD4F0F"/>
    <w:rsid w:val="00AD5292"/>
    <w:rsid w:val="00AD5CAA"/>
    <w:rsid w:val="00AD692C"/>
    <w:rsid w:val="00AE1804"/>
    <w:rsid w:val="00AE2F1A"/>
    <w:rsid w:val="00AE36E9"/>
    <w:rsid w:val="00AE48B6"/>
    <w:rsid w:val="00AE4E4A"/>
    <w:rsid w:val="00AE63A4"/>
    <w:rsid w:val="00AE70DF"/>
    <w:rsid w:val="00AE7FC8"/>
    <w:rsid w:val="00AF0BA3"/>
    <w:rsid w:val="00AF3AFD"/>
    <w:rsid w:val="00AF4ADF"/>
    <w:rsid w:val="00AF5AD0"/>
    <w:rsid w:val="00B03B04"/>
    <w:rsid w:val="00B0480C"/>
    <w:rsid w:val="00B04CBC"/>
    <w:rsid w:val="00B06093"/>
    <w:rsid w:val="00B06E73"/>
    <w:rsid w:val="00B07E18"/>
    <w:rsid w:val="00B07EF0"/>
    <w:rsid w:val="00B10B7E"/>
    <w:rsid w:val="00B10DF7"/>
    <w:rsid w:val="00B10F2C"/>
    <w:rsid w:val="00B113BD"/>
    <w:rsid w:val="00B12A61"/>
    <w:rsid w:val="00B13329"/>
    <w:rsid w:val="00B14DC2"/>
    <w:rsid w:val="00B1532F"/>
    <w:rsid w:val="00B21831"/>
    <w:rsid w:val="00B2318B"/>
    <w:rsid w:val="00B24079"/>
    <w:rsid w:val="00B25435"/>
    <w:rsid w:val="00B25623"/>
    <w:rsid w:val="00B26298"/>
    <w:rsid w:val="00B27095"/>
    <w:rsid w:val="00B304A5"/>
    <w:rsid w:val="00B305CF"/>
    <w:rsid w:val="00B3127F"/>
    <w:rsid w:val="00B33512"/>
    <w:rsid w:val="00B33739"/>
    <w:rsid w:val="00B33B0C"/>
    <w:rsid w:val="00B34793"/>
    <w:rsid w:val="00B34915"/>
    <w:rsid w:val="00B35242"/>
    <w:rsid w:val="00B35EB9"/>
    <w:rsid w:val="00B35FF5"/>
    <w:rsid w:val="00B402A3"/>
    <w:rsid w:val="00B421AE"/>
    <w:rsid w:val="00B42728"/>
    <w:rsid w:val="00B4471F"/>
    <w:rsid w:val="00B450FD"/>
    <w:rsid w:val="00B45C9F"/>
    <w:rsid w:val="00B46195"/>
    <w:rsid w:val="00B477BB"/>
    <w:rsid w:val="00B47C2C"/>
    <w:rsid w:val="00B504FA"/>
    <w:rsid w:val="00B50EA9"/>
    <w:rsid w:val="00B523D8"/>
    <w:rsid w:val="00B5293A"/>
    <w:rsid w:val="00B5685A"/>
    <w:rsid w:val="00B56B25"/>
    <w:rsid w:val="00B56CE2"/>
    <w:rsid w:val="00B57B11"/>
    <w:rsid w:val="00B60A16"/>
    <w:rsid w:val="00B634D2"/>
    <w:rsid w:val="00B66211"/>
    <w:rsid w:val="00B6736C"/>
    <w:rsid w:val="00B70196"/>
    <w:rsid w:val="00B72267"/>
    <w:rsid w:val="00B72B68"/>
    <w:rsid w:val="00B732A6"/>
    <w:rsid w:val="00B7394E"/>
    <w:rsid w:val="00B7436B"/>
    <w:rsid w:val="00B75542"/>
    <w:rsid w:val="00B80541"/>
    <w:rsid w:val="00B83664"/>
    <w:rsid w:val="00B8499A"/>
    <w:rsid w:val="00B85F05"/>
    <w:rsid w:val="00B9149E"/>
    <w:rsid w:val="00B92A47"/>
    <w:rsid w:val="00B93756"/>
    <w:rsid w:val="00B9499C"/>
    <w:rsid w:val="00B94F48"/>
    <w:rsid w:val="00B9663F"/>
    <w:rsid w:val="00B967BD"/>
    <w:rsid w:val="00BA005C"/>
    <w:rsid w:val="00BA00C4"/>
    <w:rsid w:val="00BA2E8C"/>
    <w:rsid w:val="00BA4337"/>
    <w:rsid w:val="00BA495C"/>
    <w:rsid w:val="00BB3B5E"/>
    <w:rsid w:val="00BB4AC9"/>
    <w:rsid w:val="00BC1B63"/>
    <w:rsid w:val="00BC1EC3"/>
    <w:rsid w:val="00BC20BC"/>
    <w:rsid w:val="00BC26E1"/>
    <w:rsid w:val="00BC454E"/>
    <w:rsid w:val="00BC5B4F"/>
    <w:rsid w:val="00BD1045"/>
    <w:rsid w:val="00BD15A2"/>
    <w:rsid w:val="00BD1EB7"/>
    <w:rsid w:val="00BD6B1F"/>
    <w:rsid w:val="00BE1DEF"/>
    <w:rsid w:val="00BE440C"/>
    <w:rsid w:val="00BE468F"/>
    <w:rsid w:val="00BE5498"/>
    <w:rsid w:val="00BE6A51"/>
    <w:rsid w:val="00BE7799"/>
    <w:rsid w:val="00BF03BE"/>
    <w:rsid w:val="00BF0BFF"/>
    <w:rsid w:val="00BF23E8"/>
    <w:rsid w:val="00BF3BA4"/>
    <w:rsid w:val="00BF4631"/>
    <w:rsid w:val="00BF7AE7"/>
    <w:rsid w:val="00C00676"/>
    <w:rsid w:val="00C00D1B"/>
    <w:rsid w:val="00C0378D"/>
    <w:rsid w:val="00C049A9"/>
    <w:rsid w:val="00C0542C"/>
    <w:rsid w:val="00C05F70"/>
    <w:rsid w:val="00C06D08"/>
    <w:rsid w:val="00C07C6D"/>
    <w:rsid w:val="00C10FEB"/>
    <w:rsid w:val="00C12A91"/>
    <w:rsid w:val="00C1339D"/>
    <w:rsid w:val="00C152B2"/>
    <w:rsid w:val="00C17A73"/>
    <w:rsid w:val="00C26B17"/>
    <w:rsid w:val="00C3371A"/>
    <w:rsid w:val="00C339D3"/>
    <w:rsid w:val="00C37678"/>
    <w:rsid w:val="00C37A2B"/>
    <w:rsid w:val="00C415E3"/>
    <w:rsid w:val="00C42D5C"/>
    <w:rsid w:val="00C44B54"/>
    <w:rsid w:val="00C45A37"/>
    <w:rsid w:val="00C46D57"/>
    <w:rsid w:val="00C521F2"/>
    <w:rsid w:val="00C54837"/>
    <w:rsid w:val="00C54999"/>
    <w:rsid w:val="00C5503A"/>
    <w:rsid w:val="00C5551A"/>
    <w:rsid w:val="00C566C5"/>
    <w:rsid w:val="00C56901"/>
    <w:rsid w:val="00C611D6"/>
    <w:rsid w:val="00C61377"/>
    <w:rsid w:val="00C629F3"/>
    <w:rsid w:val="00C642DB"/>
    <w:rsid w:val="00C64F9F"/>
    <w:rsid w:val="00C726B6"/>
    <w:rsid w:val="00C748A1"/>
    <w:rsid w:val="00C75C8E"/>
    <w:rsid w:val="00C76815"/>
    <w:rsid w:val="00C77DC9"/>
    <w:rsid w:val="00C77F67"/>
    <w:rsid w:val="00C81753"/>
    <w:rsid w:val="00C84235"/>
    <w:rsid w:val="00C85EC9"/>
    <w:rsid w:val="00C8657F"/>
    <w:rsid w:val="00C87B07"/>
    <w:rsid w:val="00C90E93"/>
    <w:rsid w:val="00C90EE0"/>
    <w:rsid w:val="00C91CF6"/>
    <w:rsid w:val="00C94DDA"/>
    <w:rsid w:val="00C95A2B"/>
    <w:rsid w:val="00C978D2"/>
    <w:rsid w:val="00C97CE1"/>
    <w:rsid w:val="00CA0C56"/>
    <w:rsid w:val="00CA22E6"/>
    <w:rsid w:val="00CA3E37"/>
    <w:rsid w:val="00CA4CEE"/>
    <w:rsid w:val="00CA4EC7"/>
    <w:rsid w:val="00CA6285"/>
    <w:rsid w:val="00CA716B"/>
    <w:rsid w:val="00CA77D8"/>
    <w:rsid w:val="00CA7802"/>
    <w:rsid w:val="00CB1F42"/>
    <w:rsid w:val="00CB29C4"/>
    <w:rsid w:val="00CB2A8D"/>
    <w:rsid w:val="00CB2F1E"/>
    <w:rsid w:val="00CB376A"/>
    <w:rsid w:val="00CB4589"/>
    <w:rsid w:val="00CB666E"/>
    <w:rsid w:val="00CB71CA"/>
    <w:rsid w:val="00CB780E"/>
    <w:rsid w:val="00CC055C"/>
    <w:rsid w:val="00CC72BE"/>
    <w:rsid w:val="00CC7C10"/>
    <w:rsid w:val="00CD0193"/>
    <w:rsid w:val="00CD130F"/>
    <w:rsid w:val="00CD138D"/>
    <w:rsid w:val="00CD459E"/>
    <w:rsid w:val="00CD46EA"/>
    <w:rsid w:val="00CD60E4"/>
    <w:rsid w:val="00CD6D97"/>
    <w:rsid w:val="00CE053E"/>
    <w:rsid w:val="00CE1A90"/>
    <w:rsid w:val="00CE1C2D"/>
    <w:rsid w:val="00CE277E"/>
    <w:rsid w:val="00CE2837"/>
    <w:rsid w:val="00CE2E52"/>
    <w:rsid w:val="00CE351B"/>
    <w:rsid w:val="00CE3AE7"/>
    <w:rsid w:val="00CE3E80"/>
    <w:rsid w:val="00CE45A7"/>
    <w:rsid w:val="00CE58CC"/>
    <w:rsid w:val="00CF1AB8"/>
    <w:rsid w:val="00CF3BB0"/>
    <w:rsid w:val="00CF6820"/>
    <w:rsid w:val="00CF6D31"/>
    <w:rsid w:val="00CF768B"/>
    <w:rsid w:val="00CF7A04"/>
    <w:rsid w:val="00CF7A64"/>
    <w:rsid w:val="00D03260"/>
    <w:rsid w:val="00D035E5"/>
    <w:rsid w:val="00D037B4"/>
    <w:rsid w:val="00D045D6"/>
    <w:rsid w:val="00D045F0"/>
    <w:rsid w:val="00D05581"/>
    <w:rsid w:val="00D055F0"/>
    <w:rsid w:val="00D062C5"/>
    <w:rsid w:val="00D0737F"/>
    <w:rsid w:val="00D1375D"/>
    <w:rsid w:val="00D157C4"/>
    <w:rsid w:val="00D219A7"/>
    <w:rsid w:val="00D21BDD"/>
    <w:rsid w:val="00D22AC3"/>
    <w:rsid w:val="00D22E7D"/>
    <w:rsid w:val="00D244D5"/>
    <w:rsid w:val="00D24BB7"/>
    <w:rsid w:val="00D27240"/>
    <w:rsid w:val="00D30EE1"/>
    <w:rsid w:val="00D313F9"/>
    <w:rsid w:val="00D342E1"/>
    <w:rsid w:val="00D344A3"/>
    <w:rsid w:val="00D34585"/>
    <w:rsid w:val="00D36170"/>
    <w:rsid w:val="00D365F3"/>
    <w:rsid w:val="00D400F8"/>
    <w:rsid w:val="00D40411"/>
    <w:rsid w:val="00D4253F"/>
    <w:rsid w:val="00D4317A"/>
    <w:rsid w:val="00D459D7"/>
    <w:rsid w:val="00D46CD1"/>
    <w:rsid w:val="00D47D99"/>
    <w:rsid w:val="00D52914"/>
    <w:rsid w:val="00D52C77"/>
    <w:rsid w:val="00D53442"/>
    <w:rsid w:val="00D53F4B"/>
    <w:rsid w:val="00D543E0"/>
    <w:rsid w:val="00D60545"/>
    <w:rsid w:val="00D61142"/>
    <w:rsid w:val="00D6125F"/>
    <w:rsid w:val="00D6510A"/>
    <w:rsid w:val="00D67E9E"/>
    <w:rsid w:val="00D74D24"/>
    <w:rsid w:val="00D75BC4"/>
    <w:rsid w:val="00D76463"/>
    <w:rsid w:val="00D767D4"/>
    <w:rsid w:val="00D8360F"/>
    <w:rsid w:val="00D85030"/>
    <w:rsid w:val="00D860C9"/>
    <w:rsid w:val="00D86B7D"/>
    <w:rsid w:val="00D87569"/>
    <w:rsid w:val="00D907DB"/>
    <w:rsid w:val="00D9123B"/>
    <w:rsid w:val="00D93E3A"/>
    <w:rsid w:val="00D94140"/>
    <w:rsid w:val="00D94D23"/>
    <w:rsid w:val="00D95916"/>
    <w:rsid w:val="00D96631"/>
    <w:rsid w:val="00DA09D1"/>
    <w:rsid w:val="00DA2828"/>
    <w:rsid w:val="00DA31FE"/>
    <w:rsid w:val="00DA38F7"/>
    <w:rsid w:val="00DA40DE"/>
    <w:rsid w:val="00DA5703"/>
    <w:rsid w:val="00DA5EBF"/>
    <w:rsid w:val="00DA73AC"/>
    <w:rsid w:val="00DB11F6"/>
    <w:rsid w:val="00DB24BA"/>
    <w:rsid w:val="00DB4193"/>
    <w:rsid w:val="00DB48D7"/>
    <w:rsid w:val="00DB54EF"/>
    <w:rsid w:val="00DB69D4"/>
    <w:rsid w:val="00DB6CE3"/>
    <w:rsid w:val="00DB7B15"/>
    <w:rsid w:val="00DC2BDB"/>
    <w:rsid w:val="00DC6109"/>
    <w:rsid w:val="00DC6EE4"/>
    <w:rsid w:val="00DC73E7"/>
    <w:rsid w:val="00DD0EB9"/>
    <w:rsid w:val="00DD257E"/>
    <w:rsid w:val="00DD26DD"/>
    <w:rsid w:val="00DD2C05"/>
    <w:rsid w:val="00DD58BD"/>
    <w:rsid w:val="00DD5ACD"/>
    <w:rsid w:val="00DD79F1"/>
    <w:rsid w:val="00DD7FB8"/>
    <w:rsid w:val="00DE1C59"/>
    <w:rsid w:val="00DE1C6F"/>
    <w:rsid w:val="00DE4AAA"/>
    <w:rsid w:val="00DE54BF"/>
    <w:rsid w:val="00DE5ADE"/>
    <w:rsid w:val="00DE7BEE"/>
    <w:rsid w:val="00DF0FB7"/>
    <w:rsid w:val="00DF2E8A"/>
    <w:rsid w:val="00DF56F5"/>
    <w:rsid w:val="00E00238"/>
    <w:rsid w:val="00E00EA0"/>
    <w:rsid w:val="00E04DA5"/>
    <w:rsid w:val="00E06A52"/>
    <w:rsid w:val="00E077D2"/>
    <w:rsid w:val="00E1044B"/>
    <w:rsid w:val="00E10D5E"/>
    <w:rsid w:val="00E12953"/>
    <w:rsid w:val="00E13B02"/>
    <w:rsid w:val="00E15223"/>
    <w:rsid w:val="00E20032"/>
    <w:rsid w:val="00E21DDC"/>
    <w:rsid w:val="00E21FB5"/>
    <w:rsid w:val="00E23042"/>
    <w:rsid w:val="00E2595F"/>
    <w:rsid w:val="00E27118"/>
    <w:rsid w:val="00E323DA"/>
    <w:rsid w:val="00E3489C"/>
    <w:rsid w:val="00E36494"/>
    <w:rsid w:val="00E36E11"/>
    <w:rsid w:val="00E41A4C"/>
    <w:rsid w:val="00E42F5A"/>
    <w:rsid w:val="00E44779"/>
    <w:rsid w:val="00E45E87"/>
    <w:rsid w:val="00E46C9C"/>
    <w:rsid w:val="00E476B7"/>
    <w:rsid w:val="00E520C3"/>
    <w:rsid w:val="00E523EF"/>
    <w:rsid w:val="00E5333D"/>
    <w:rsid w:val="00E538EF"/>
    <w:rsid w:val="00E55D90"/>
    <w:rsid w:val="00E60647"/>
    <w:rsid w:val="00E610EF"/>
    <w:rsid w:val="00E61427"/>
    <w:rsid w:val="00E63750"/>
    <w:rsid w:val="00E6534C"/>
    <w:rsid w:val="00E65B2A"/>
    <w:rsid w:val="00E660F6"/>
    <w:rsid w:val="00E66E89"/>
    <w:rsid w:val="00E6727E"/>
    <w:rsid w:val="00E701F8"/>
    <w:rsid w:val="00E73193"/>
    <w:rsid w:val="00E7675D"/>
    <w:rsid w:val="00E8053F"/>
    <w:rsid w:val="00E81440"/>
    <w:rsid w:val="00E81446"/>
    <w:rsid w:val="00E819D1"/>
    <w:rsid w:val="00E83553"/>
    <w:rsid w:val="00E84246"/>
    <w:rsid w:val="00E855FA"/>
    <w:rsid w:val="00E866C4"/>
    <w:rsid w:val="00E90DBA"/>
    <w:rsid w:val="00E95613"/>
    <w:rsid w:val="00EA316C"/>
    <w:rsid w:val="00EA5C18"/>
    <w:rsid w:val="00EA6324"/>
    <w:rsid w:val="00EB03DD"/>
    <w:rsid w:val="00EB227D"/>
    <w:rsid w:val="00EB39BE"/>
    <w:rsid w:val="00EB495C"/>
    <w:rsid w:val="00EB6BA5"/>
    <w:rsid w:val="00EB7E6B"/>
    <w:rsid w:val="00EC0CD7"/>
    <w:rsid w:val="00EC0D20"/>
    <w:rsid w:val="00EC2C77"/>
    <w:rsid w:val="00EC4D13"/>
    <w:rsid w:val="00EC7CC5"/>
    <w:rsid w:val="00ED32EA"/>
    <w:rsid w:val="00ED3D61"/>
    <w:rsid w:val="00ED4110"/>
    <w:rsid w:val="00ED4C3B"/>
    <w:rsid w:val="00ED5A94"/>
    <w:rsid w:val="00ED5DF4"/>
    <w:rsid w:val="00ED61A0"/>
    <w:rsid w:val="00ED6846"/>
    <w:rsid w:val="00ED7AB1"/>
    <w:rsid w:val="00EE034A"/>
    <w:rsid w:val="00EE03E9"/>
    <w:rsid w:val="00EE044E"/>
    <w:rsid w:val="00EE19E3"/>
    <w:rsid w:val="00EE280F"/>
    <w:rsid w:val="00EE67B7"/>
    <w:rsid w:val="00EE7FD0"/>
    <w:rsid w:val="00EF1BDB"/>
    <w:rsid w:val="00EF2458"/>
    <w:rsid w:val="00EF3581"/>
    <w:rsid w:val="00EF5049"/>
    <w:rsid w:val="00EF7D5E"/>
    <w:rsid w:val="00F00419"/>
    <w:rsid w:val="00F01F17"/>
    <w:rsid w:val="00F02216"/>
    <w:rsid w:val="00F03554"/>
    <w:rsid w:val="00F03FD8"/>
    <w:rsid w:val="00F05972"/>
    <w:rsid w:val="00F05A16"/>
    <w:rsid w:val="00F11B79"/>
    <w:rsid w:val="00F15175"/>
    <w:rsid w:val="00F226F1"/>
    <w:rsid w:val="00F24D82"/>
    <w:rsid w:val="00F255C9"/>
    <w:rsid w:val="00F31001"/>
    <w:rsid w:val="00F3196F"/>
    <w:rsid w:val="00F3247C"/>
    <w:rsid w:val="00F36631"/>
    <w:rsid w:val="00F36D68"/>
    <w:rsid w:val="00F36EA9"/>
    <w:rsid w:val="00F3795B"/>
    <w:rsid w:val="00F40AAB"/>
    <w:rsid w:val="00F4424B"/>
    <w:rsid w:val="00F45227"/>
    <w:rsid w:val="00F457C8"/>
    <w:rsid w:val="00F476FA"/>
    <w:rsid w:val="00F47CBF"/>
    <w:rsid w:val="00F47EB9"/>
    <w:rsid w:val="00F526BF"/>
    <w:rsid w:val="00F535C0"/>
    <w:rsid w:val="00F53F5A"/>
    <w:rsid w:val="00F545B7"/>
    <w:rsid w:val="00F576A2"/>
    <w:rsid w:val="00F616AB"/>
    <w:rsid w:val="00F61C3A"/>
    <w:rsid w:val="00F63F7D"/>
    <w:rsid w:val="00F64AC7"/>
    <w:rsid w:val="00F650BB"/>
    <w:rsid w:val="00F6573D"/>
    <w:rsid w:val="00F658FF"/>
    <w:rsid w:val="00F659F7"/>
    <w:rsid w:val="00F675E8"/>
    <w:rsid w:val="00F7266A"/>
    <w:rsid w:val="00F73CD9"/>
    <w:rsid w:val="00F73FCF"/>
    <w:rsid w:val="00F74F75"/>
    <w:rsid w:val="00F75DF3"/>
    <w:rsid w:val="00F77ED0"/>
    <w:rsid w:val="00F80C40"/>
    <w:rsid w:val="00F8152A"/>
    <w:rsid w:val="00F81552"/>
    <w:rsid w:val="00F81EFA"/>
    <w:rsid w:val="00F84B9C"/>
    <w:rsid w:val="00F924F7"/>
    <w:rsid w:val="00F92A5C"/>
    <w:rsid w:val="00F93DE7"/>
    <w:rsid w:val="00F9434B"/>
    <w:rsid w:val="00F95E92"/>
    <w:rsid w:val="00F9618B"/>
    <w:rsid w:val="00F96569"/>
    <w:rsid w:val="00F974A0"/>
    <w:rsid w:val="00FA2B84"/>
    <w:rsid w:val="00FA3085"/>
    <w:rsid w:val="00FA3F26"/>
    <w:rsid w:val="00FA594A"/>
    <w:rsid w:val="00FA74D6"/>
    <w:rsid w:val="00FA7632"/>
    <w:rsid w:val="00FA7C16"/>
    <w:rsid w:val="00FB2F3F"/>
    <w:rsid w:val="00FB3113"/>
    <w:rsid w:val="00FB6085"/>
    <w:rsid w:val="00FB71D9"/>
    <w:rsid w:val="00FB7FFA"/>
    <w:rsid w:val="00FC01DD"/>
    <w:rsid w:val="00FC056A"/>
    <w:rsid w:val="00FC18E7"/>
    <w:rsid w:val="00FC1966"/>
    <w:rsid w:val="00FC2222"/>
    <w:rsid w:val="00FC3082"/>
    <w:rsid w:val="00FC51F2"/>
    <w:rsid w:val="00FC656B"/>
    <w:rsid w:val="00FC6E01"/>
    <w:rsid w:val="00FC79AC"/>
    <w:rsid w:val="00FD019A"/>
    <w:rsid w:val="00FD0530"/>
    <w:rsid w:val="00FD21C3"/>
    <w:rsid w:val="00FD2DEC"/>
    <w:rsid w:val="00FD3C8B"/>
    <w:rsid w:val="00FD6229"/>
    <w:rsid w:val="00FD6A00"/>
    <w:rsid w:val="00FE03AD"/>
    <w:rsid w:val="00FE5E83"/>
    <w:rsid w:val="00FE7A3F"/>
    <w:rsid w:val="00FF5718"/>
    <w:rsid w:val="00FF6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75F705DB"/>
  <w15:chartTrackingRefBased/>
  <w15:docId w15:val="{183CB51B-71AE-477A-8E72-8AFA3651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B16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B161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161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B1619"/>
    <w:rPr>
      <w:rFonts w:ascii="Times New Roman" w:eastAsia="Times New Roman" w:hAnsi="Times New Roman" w:cs="Times New Roman"/>
      <w:b/>
      <w:bCs/>
      <w:sz w:val="27"/>
      <w:szCs w:val="27"/>
    </w:rPr>
  </w:style>
  <w:style w:type="paragraph" w:styleId="NormalWeb">
    <w:name w:val="Normal (Web)"/>
    <w:basedOn w:val="Normal"/>
    <w:uiPriority w:val="99"/>
    <w:unhideWhenUsed/>
    <w:rsid w:val="00405C2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B1619"/>
    <w:rPr>
      <w:sz w:val="16"/>
      <w:szCs w:val="16"/>
    </w:rPr>
  </w:style>
  <w:style w:type="paragraph" w:styleId="CommentText">
    <w:name w:val="annotation text"/>
    <w:basedOn w:val="Normal"/>
    <w:link w:val="CommentTextChar"/>
    <w:uiPriority w:val="99"/>
    <w:unhideWhenUsed/>
    <w:rsid w:val="002B1619"/>
    <w:pPr>
      <w:spacing w:line="240" w:lineRule="auto"/>
    </w:pPr>
    <w:rPr>
      <w:sz w:val="20"/>
      <w:szCs w:val="20"/>
    </w:rPr>
  </w:style>
  <w:style w:type="character" w:customStyle="1" w:styleId="CommentTextChar">
    <w:name w:val="Comment Text Char"/>
    <w:basedOn w:val="DefaultParagraphFont"/>
    <w:link w:val="CommentText"/>
    <w:uiPriority w:val="99"/>
    <w:rsid w:val="002B1619"/>
    <w:rPr>
      <w:sz w:val="20"/>
      <w:szCs w:val="20"/>
    </w:rPr>
  </w:style>
  <w:style w:type="paragraph" w:styleId="CommentSubject">
    <w:name w:val="annotation subject"/>
    <w:basedOn w:val="CommentText"/>
    <w:next w:val="CommentText"/>
    <w:link w:val="CommentSubjectChar"/>
    <w:uiPriority w:val="99"/>
    <w:semiHidden/>
    <w:unhideWhenUsed/>
    <w:rsid w:val="002B1619"/>
    <w:rPr>
      <w:b/>
      <w:bCs/>
    </w:rPr>
  </w:style>
  <w:style w:type="character" w:customStyle="1" w:styleId="CommentSubjectChar">
    <w:name w:val="Comment Subject Char"/>
    <w:basedOn w:val="CommentTextChar"/>
    <w:link w:val="CommentSubject"/>
    <w:uiPriority w:val="99"/>
    <w:semiHidden/>
    <w:rsid w:val="002B1619"/>
    <w:rPr>
      <w:b/>
      <w:bCs/>
      <w:sz w:val="20"/>
      <w:szCs w:val="20"/>
    </w:rPr>
  </w:style>
  <w:style w:type="paragraph" w:styleId="BalloonText">
    <w:name w:val="Balloon Text"/>
    <w:basedOn w:val="Normal"/>
    <w:link w:val="BalloonTextChar"/>
    <w:uiPriority w:val="99"/>
    <w:semiHidden/>
    <w:unhideWhenUsed/>
    <w:rsid w:val="002B16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619"/>
    <w:rPr>
      <w:rFonts w:ascii="Segoe UI" w:hAnsi="Segoe UI" w:cs="Segoe UI"/>
      <w:sz w:val="18"/>
      <w:szCs w:val="18"/>
    </w:rPr>
  </w:style>
  <w:style w:type="paragraph" w:styleId="ListParagraph">
    <w:name w:val="List Paragraph"/>
    <w:basedOn w:val="Normal"/>
    <w:uiPriority w:val="34"/>
    <w:qFormat/>
    <w:rsid w:val="00425B02"/>
    <w:pPr>
      <w:ind w:left="720"/>
      <w:contextualSpacing/>
    </w:pPr>
  </w:style>
  <w:style w:type="character" w:customStyle="1" w:styleId="apple-converted-space">
    <w:name w:val="apple-converted-space"/>
    <w:basedOn w:val="DefaultParagraphFont"/>
    <w:rsid w:val="008F7F0D"/>
  </w:style>
  <w:style w:type="character" w:customStyle="1" w:styleId="tip-anchor">
    <w:name w:val="tip-anchor"/>
    <w:basedOn w:val="DefaultParagraphFont"/>
    <w:rsid w:val="008F7F0D"/>
  </w:style>
  <w:style w:type="paragraph" w:customStyle="1" w:styleId="small">
    <w:name w:val="small"/>
    <w:basedOn w:val="Normal"/>
    <w:rsid w:val="008F7F0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305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5CF"/>
  </w:style>
  <w:style w:type="paragraph" w:styleId="Footer">
    <w:name w:val="footer"/>
    <w:basedOn w:val="Normal"/>
    <w:link w:val="FooterChar"/>
    <w:uiPriority w:val="99"/>
    <w:unhideWhenUsed/>
    <w:rsid w:val="00B305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5CF"/>
  </w:style>
  <w:style w:type="character" w:styleId="Hyperlink">
    <w:name w:val="Hyperlink"/>
    <w:basedOn w:val="DefaultParagraphFont"/>
    <w:uiPriority w:val="99"/>
    <w:unhideWhenUsed/>
    <w:rsid w:val="00D36170"/>
    <w:rPr>
      <w:color w:val="0563C1"/>
      <w:u w:val="single"/>
    </w:rPr>
  </w:style>
  <w:style w:type="paragraph" w:styleId="Revision">
    <w:name w:val="Revision"/>
    <w:hidden/>
    <w:uiPriority w:val="99"/>
    <w:semiHidden/>
    <w:rsid w:val="00FA594A"/>
    <w:pPr>
      <w:spacing w:after="0" w:line="240" w:lineRule="auto"/>
    </w:pPr>
  </w:style>
  <w:style w:type="character" w:styleId="FollowedHyperlink">
    <w:name w:val="FollowedHyperlink"/>
    <w:basedOn w:val="DefaultParagraphFont"/>
    <w:uiPriority w:val="99"/>
    <w:semiHidden/>
    <w:unhideWhenUsed/>
    <w:rsid w:val="009A7938"/>
    <w:rPr>
      <w:color w:val="954F72" w:themeColor="followedHyperlink"/>
      <w:u w:val="single"/>
    </w:rPr>
  </w:style>
  <w:style w:type="character" w:customStyle="1" w:styleId="UnresolvedMention1">
    <w:name w:val="Unresolved Mention1"/>
    <w:basedOn w:val="DefaultParagraphFont"/>
    <w:uiPriority w:val="99"/>
    <w:semiHidden/>
    <w:unhideWhenUsed/>
    <w:rsid w:val="008B5F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4707">
      <w:bodyDiv w:val="1"/>
      <w:marLeft w:val="0"/>
      <w:marRight w:val="0"/>
      <w:marTop w:val="0"/>
      <w:marBottom w:val="0"/>
      <w:divBdr>
        <w:top w:val="none" w:sz="0" w:space="0" w:color="auto"/>
        <w:left w:val="none" w:sz="0" w:space="0" w:color="auto"/>
        <w:bottom w:val="none" w:sz="0" w:space="0" w:color="auto"/>
        <w:right w:val="none" w:sz="0" w:space="0" w:color="auto"/>
      </w:divBdr>
    </w:div>
    <w:div w:id="10500607">
      <w:bodyDiv w:val="1"/>
      <w:marLeft w:val="0"/>
      <w:marRight w:val="0"/>
      <w:marTop w:val="0"/>
      <w:marBottom w:val="0"/>
      <w:divBdr>
        <w:top w:val="none" w:sz="0" w:space="0" w:color="auto"/>
        <w:left w:val="none" w:sz="0" w:space="0" w:color="auto"/>
        <w:bottom w:val="none" w:sz="0" w:space="0" w:color="auto"/>
        <w:right w:val="none" w:sz="0" w:space="0" w:color="auto"/>
      </w:divBdr>
    </w:div>
    <w:div w:id="18823191">
      <w:bodyDiv w:val="1"/>
      <w:marLeft w:val="0"/>
      <w:marRight w:val="0"/>
      <w:marTop w:val="0"/>
      <w:marBottom w:val="0"/>
      <w:divBdr>
        <w:top w:val="none" w:sz="0" w:space="0" w:color="auto"/>
        <w:left w:val="none" w:sz="0" w:space="0" w:color="auto"/>
        <w:bottom w:val="none" w:sz="0" w:space="0" w:color="auto"/>
        <w:right w:val="none" w:sz="0" w:space="0" w:color="auto"/>
      </w:divBdr>
    </w:div>
    <w:div w:id="52050393">
      <w:bodyDiv w:val="1"/>
      <w:marLeft w:val="0"/>
      <w:marRight w:val="0"/>
      <w:marTop w:val="0"/>
      <w:marBottom w:val="0"/>
      <w:divBdr>
        <w:top w:val="none" w:sz="0" w:space="0" w:color="auto"/>
        <w:left w:val="none" w:sz="0" w:space="0" w:color="auto"/>
        <w:bottom w:val="none" w:sz="0" w:space="0" w:color="auto"/>
        <w:right w:val="none" w:sz="0" w:space="0" w:color="auto"/>
      </w:divBdr>
    </w:div>
    <w:div w:id="166872176">
      <w:bodyDiv w:val="1"/>
      <w:marLeft w:val="0"/>
      <w:marRight w:val="0"/>
      <w:marTop w:val="0"/>
      <w:marBottom w:val="0"/>
      <w:divBdr>
        <w:top w:val="none" w:sz="0" w:space="0" w:color="auto"/>
        <w:left w:val="none" w:sz="0" w:space="0" w:color="auto"/>
        <w:bottom w:val="none" w:sz="0" w:space="0" w:color="auto"/>
        <w:right w:val="none" w:sz="0" w:space="0" w:color="auto"/>
      </w:divBdr>
    </w:div>
    <w:div w:id="176120860">
      <w:bodyDiv w:val="1"/>
      <w:marLeft w:val="0"/>
      <w:marRight w:val="0"/>
      <w:marTop w:val="0"/>
      <w:marBottom w:val="0"/>
      <w:divBdr>
        <w:top w:val="none" w:sz="0" w:space="0" w:color="auto"/>
        <w:left w:val="none" w:sz="0" w:space="0" w:color="auto"/>
        <w:bottom w:val="none" w:sz="0" w:space="0" w:color="auto"/>
        <w:right w:val="none" w:sz="0" w:space="0" w:color="auto"/>
      </w:divBdr>
    </w:div>
    <w:div w:id="240525325">
      <w:bodyDiv w:val="1"/>
      <w:marLeft w:val="0"/>
      <w:marRight w:val="0"/>
      <w:marTop w:val="0"/>
      <w:marBottom w:val="0"/>
      <w:divBdr>
        <w:top w:val="none" w:sz="0" w:space="0" w:color="auto"/>
        <w:left w:val="none" w:sz="0" w:space="0" w:color="auto"/>
        <w:bottom w:val="none" w:sz="0" w:space="0" w:color="auto"/>
        <w:right w:val="none" w:sz="0" w:space="0" w:color="auto"/>
      </w:divBdr>
    </w:div>
    <w:div w:id="327489556">
      <w:bodyDiv w:val="1"/>
      <w:marLeft w:val="0"/>
      <w:marRight w:val="0"/>
      <w:marTop w:val="0"/>
      <w:marBottom w:val="0"/>
      <w:divBdr>
        <w:top w:val="none" w:sz="0" w:space="0" w:color="auto"/>
        <w:left w:val="none" w:sz="0" w:space="0" w:color="auto"/>
        <w:bottom w:val="none" w:sz="0" w:space="0" w:color="auto"/>
        <w:right w:val="none" w:sz="0" w:space="0" w:color="auto"/>
      </w:divBdr>
    </w:div>
    <w:div w:id="348332408">
      <w:bodyDiv w:val="1"/>
      <w:marLeft w:val="0"/>
      <w:marRight w:val="0"/>
      <w:marTop w:val="0"/>
      <w:marBottom w:val="0"/>
      <w:divBdr>
        <w:top w:val="none" w:sz="0" w:space="0" w:color="auto"/>
        <w:left w:val="none" w:sz="0" w:space="0" w:color="auto"/>
        <w:bottom w:val="none" w:sz="0" w:space="0" w:color="auto"/>
        <w:right w:val="none" w:sz="0" w:space="0" w:color="auto"/>
      </w:divBdr>
    </w:div>
    <w:div w:id="349988577">
      <w:bodyDiv w:val="1"/>
      <w:marLeft w:val="0"/>
      <w:marRight w:val="0"/>
      <w:marTop w:val="0"/>
      <w:marBottom w:val="0"/>
      <w:divBdr>
        <w:top w:val="none" w:sz="0" w:space="0" w:color="auto"/>
        <w:left w:val="none" w:sz="0" w:space="0" w:color="auto"/>
        <w:bottom w:val="none" w:sz="0" w:space="0" w:color="auto"/>
        <w:right w:val="none" w:sz="0" w:space="0" w:color="auto"/>
      </w:divBdr>
    </w:div>
    <w:div w:id="379743549">
      <w:bodyDiv w:val="1"/>
      <w:marLeft w:val="0"/>
      <w:marRight w:val="0"/>
      <w:marTop w:val="0"/>
      <w:marBottom w:val="0"/>
      <w:divBdr>
        <w:top w:val="none" w:sz="0" w:space="0" w:color="auto"/>
        <w:left w:val="none" w:sz="0" w:space="0" w:color="auto"/>
        <w:bottom w:val="none" w:sz="0" w:space="0" w:color="auto"/>
        <w:right w:val="none" w:sz="0" w:space="0" w:color="auto"/>
      </w:divBdr>
    </w:div>
    <w:div w:id="496650655">
      <w:bodyDiv w:val="1"/>
      <w:marLeft w:val="0"/>
      <w:marRight w:val="0"/>
      <w:marTop w:val="0"/>
      <w:marBottom w:val="0"/>
      <w:divBdr>
        <w:top w:val="none" w:sz="0" w:space="0" w:color="auto"/>
        <w:left w:val="none" w:sz="0" w:space="0" w:color="auto"/>
        <w:bottom w:val="none" w:sz="0" w:space="0" w:color="auto"/>
        <w:right w:val="none" w:sz="0" w:space="0" w:color="auto"/>
      </w:divBdr>
    </w:div>
    <w:div w:id="511605006">
      <w:bodyDiv w:val="1"/>
      <w:marLeft w:val="0"/>
      <w:marRight w:val="0"/>
      <w:marTop w:val="0"/>
      <w:marBottom w:val="0"/>
      <w:divBdr>
        <w:top w:val="none" w:sz="0" w:space="0" w:color="auto"/>
        <w:left w:val="none" w:sz="0" w:space="0" w:color="auto"/>
        <w:bottom w:val="none" w:sz="0" w:space="0" w:color="auto"/>
        <w:right w:val="none" w:sz="0" w:space="0" w:color="auto"/>
      </w:divBdr>
    </w:div>
    <w:div w:id="528879834">
      <w:bodyDiv w:val="1"/>
      <w:marLeft w:val="0"/>
      <w:marRight w:val="0"/>
      <w:marTop w:val="0"/>
      <w:marBottom w:val="0"/>
      <w:divBdr>
        <w:top w:val="none" w:sz="0" w:space="0" w:color="auto"/>
        <w:left w:val="none" w:sz="0" w:space="0" w:color="auto"/>
        <w:bottom w:val="none" w:sz="0" w:space="0" w:color="auto"/>
        <w:right w:val="none" w:sz="0" w:space="0" w:color="auto"/>
      </w:divBdr>
    </w:div>
    <w:div w:id="563837189">
      <w:bodyDiv w:val="1"/>
      <w:marLeft w:val="0"/>
      <w:marRight w:val="0"/>
      <w:marTop w:val="0"/>
      <w:marBottom w:val="0"/>
      <w:divBdr>
        <w:top w:val="none" w:sz="0" w:space="0" w:color="auto"/>
        <w:left w:val="none" w:sz="0" w:space="0" w:color="auto"/>
        <w:bottom w:val="none" w:sz="0" w:space="0" w:color="auto"/>
        <w:right w:val="none" w:sz="0" w:space="0" w:color="auto"/>
      </w:divBdr>
    </w:div>
    <w:div w:id="577981829">
      <w:bodyDiv w:val="1"/>
      <w:marLeft w:val="0"/>
      <w:marRight w:val="0"/>
      <w:marTop w:val="0"/>
      <w:marBottom w:val="0"/>
      <w:divBdr>
        <w:top w:val="none" w:sz="0" w:space="0" w:color="auto"/>
        <w:left w:val="none" w:sz="0" w:space="0" w:color="auto"/>
        <w:bottom w:val="none" w:sz="0" w:space="0" w:color="auto"/>
        <w:right w:val="none" w:sz="0" w:space="0" w:color="auto"/>
      </w:divBdr>
    </w:div>
    <w:div w:id="696976719">
      <w:bodyDiv w:val="1"/>
      <w:marLeft w:val="0"/>
      <w:marRight w:val="0"/>
      <w:marTop w:val="0"/>
      <w:marBottom w:val="0"/>
      <w:divBdr>
        <w:top w:val="none" w:sz="0" w:space="0" w:color="auto"/>
        <w:left w:val="none" w:sz="0" w:space="0" w:color="auto"/>
        <w:bottom w:val="none" w:sz="0" w:space="0" w:color="auto"/>
        <w:right w:val="none" w:sz="0" w:space="0" w:color="auto"/>
      </w:divBdr>
    </w:div>
    <w:div w:id="724254082">
      <w:bodyDiv w:val="1"/>
      <w:marLeft w:val="0"/>
      <w:marRight w:val="0"/>
      <w:marTop w:val="0"/>
      <w:marBottom w:val="0"/>
      <w:divBdr>
        <w:top w:val="none" w:sz="0" w:space="0" w:color="auto"/>
        <w:left w:val="none" w:sz="0" w:space="0" w:color="auto"/>
        <w:bottom w:val="none" w:sz="0" w:space="0" w:color="auto"/>
        <w:right w:val="none" w:sz="0" w:space="0" w:color="auto"/>
      </w:divBdr>
    </w:div>
    <w:div w:id="727266455">
      <w:bodyDiv w:val="1"/>
      <w:marLeft w:val="0"/>
      <w:marRight w:val="0"/>
      <w:marTop w:val="0"/>
      <w:marBottom w:val="0"/>
      <w:divBdr>
        <w:top w:val="none" w:sz="0" w:space="0" w:color="auto"/>
        <w:left w:val="none" w:sz="0" w:space="0" w:color="auto"/>
        <w:bottom w:val="none" w:sz="0" w:space="0" w:color="auto"/>
        <w:right w:val="none" w:sz="0" w:space="0" w:color="auto"/>
      </w:divBdr>
    </w:div>
    <w:div w:id="780801088">
      <w:bodyDiv w:val="1"/>
      <w:marLeft w:val="0"/>
      <w:marRight w:val="0"/>
      <w:marTop w:val="0"/>
      <w:marBottom w:val="0"/>
      <w:divBdr>
        <w:top w:val="none" w:sz="0" w:space="0" w:color="auto"/>
        <w:left w:val="none" w:sz="0" w:space="0" w:color="auto"/>
        <w:bottom w:val="none" w:sz="0" w:space="0" w:color="auto"/>
        <w:right w:val="none" w:sz="0" w:space="0" w:color="auto"/>
      </w:divBdr>
      <w:divsChild>
        <w:div w:id="73747706">
          <w:marLeft w:val="0"/>
          <w:marRight w:val="0"/>
          <w:marTop w:val="0"/>
          <w:marBottom w:val="0"/>
          <w:divBdr>
            <w:top w:val="none" w:sz="0" w:space="0" w:color="auto"/>
            <w:left w:val="none" w:sz="0" w:space="0" w:color="auto"/>
            <w:bottom w:val="none" w:sz="0" w:space="0" w:color="auto"/>
            <w:right w:val="none" w:sz="0" w:space="0" w:color="auto"/>
          </w:divBdr>
        </w:div>
        <w:div w:id="103579584">
          <w:marLeft w:val="0"/>
          <w:marRight w:val="0"/>
          <w:marTop w:val="0"/>
          <w:marBottom w:val="0"/>
          <w:divBdr>
            <w:top w:val="none" w:sz="0" w:space="0" w:color="auto"/>
            <w:left w:val="none" w:sz="0" w:space="0" w:color="auto"/>
            <w:bottom w:val="none" w:sz="0" w:space="0" w:color="auto"/>
            <w:right w:val="none" w:sz="0" w:space="0" w:color="auto"/>
          </w:divBdr>
        </w:div>
        <w:div w:id="265505468">
          <w:marLeft w:val="0"/>
          <w:marRight w:val="0"/>
          <w:marTop w:val="0"/>
          <w:marBottom w:val="0"/>
          <w:divBdr>
            <w:top w:val="none" w:sz="0" w:space="0" w:color="auto"/>
            <w:left w:val="none" w:sz="0" w:space="0" w:color="auto"/>
            <w:bottom w:val="none" w:sz="0" w:space="0" w:color="auto"/>
            <w:right w:val="none" w:sz="0" w:space="0" w:color="auto"/>
          </w:divBdr>
        </w:div>
        <w:div w:id="443890232">
          <w:marLeft w:val="0"/>
          <w:marRight w:val="0"/>
          <w:marTop w:val="0"/>
          <w:marBottom w:val="0"/>
          <w:divBdr>
            <w:top w:val="none" w:sz="0" w:space="0" w:color="auto"/>
            <w:left w:val="none" w:sz="0" w:space="0" w:color="auto"/>
            <w:bottom w:val="none" w:sz="0" w:space="0" w:color="auto"/>
            <w:right w:val="none" w:sz="0" w:space="0" w:color="auto"/>
          </w:divBdr>
        </w:div>
        <w:div w:id="594246680">
          <w:marLeft w:val="0"/>
          <w:marRight w:val="0"/>
          <w:marTop w:val="0"/>
          <w:marBottom w:val="0"/>
          <w:divBdr>
            <w:top w:val="none" w:sz="0" w:space="0" w:color="auto"/>
            <w:left w:val="none" w:sz="0" w:space="0" w:color="auto"/>
            <w:bottom w:val="none" w:sz="0" w:space="0" w:color="auto"/>
            <w:right w:val="none" w:sz="0" w:space="0" w:color="auto"/>
          </w:divBdr>
        </w:div>
        <w:div w:id="632249428">
          <w:marLeft w:val="0"/>
          <w:marRight w:val="0"/>
          <w:marTop w:val="0"/>
          <w:marBottom w:val="0"/>
          <w:divBdr>
            <w:top w:val="none" w:sz="0" w:space="0" w:color="auto"/>
            <w:left w:val="none" w:sz="0" w:space="0" w:color="auto"/>
            <w:bottom w:val="none" w:sz="0" w:space="0" w:color="auto"/>
            <w:right w:val="none" w:sz="0" w:space="0" w:color="auto"/>
          </w:divBdr>
        </w:div>
        <w:div w:id="874853866">
          <w:marLeft w:val="0"/>
          <w:marRight w:val="0"/>
          <w:marTop w:val="0"/>
          <w:marBottom w:val="0"/>
          <w:divBdr>
            <w:top w:val="none" w:sz="0" w:space="0" w:color="auto"/>
            <w:left w:val="none" w:sz="0" w:space="0" w:color="auto"/>
            <w:bottom w:val="none" w:sz="0" w:space="0" w:color="auto"/>
            <w:right w:val="none" w:sz="0" w:space="0" w:color="auto"/>
          </w:divBdr>
        </w:div>
        <w:div w:id="926378548">
          <w:marLeft w:val="0"/>
          <w:marRight w:val="0"/>
          <w:marTop w:val="0"/>
          <w:marBottom w:val="0"/>
          <w:divBdr>
            <w:top w:val="none" w:sz="0" w:space="0" w:color="auto"/>
            <w:left w:val="none" w:sz="0" w:space="0" w:color="auto"/>
            <w:bottom w:val="none" w:sz="0" w:space="0" w:color="auto"/>
            <w:right w:val="none" w:sz="0" w:space="0" w:color="auto"/>
          </w:divBdr>
        </w:div>
        <w:div w:id="1201432481">
          <w:marLeft w:val="0"/>
          <w:marRight w:val="0"/>
          <w:marTop w:val="0"/>
          <w:marBottom w:val="0"/>
          <w:divBdr>
            <w:top w:val="none" w:sz="0" w:space="0" w:color="auto"/>
            <w:left w:val="none" w:sz="0" w:space="0" w:color="auto"/>
            <w:bottom w:val="none" w:sz="0" w:space="0" w:color="auto"/>
            <w:right w:val="none" w:sz="0" w:space="0" w:color="auto"/>
          </w:divBdr>
        </w:div>
        <w:div w:id="1463186900">
          <w:marLeft w:val="0"/>
          <w:marRight w:val="0"/>
          <w:marTop w:val="0"/>
          <w:marBottom w:val="0"/>
          <w:divBdr>
            <w:top w:val="none" w:sz="0" w:space="0" w:color="auto"/>
            <w:left w:val="none" w:sz="0" w:space="0" w:color="auto"/>
            <w:bottom w:val="none" w:sz="0" w:space="0" w:color="auto"/>
            <w:right w:val="none" w:sz="0" w:space="0" w:color="auto"/>
          </w:divBdr>
        </w:div>
        <w:div w:id="1718894537">
          <w:marLeft w:val="0"/>
          <w:marRight w:val="0"/>
          <w:marTop w:val="0"/>
          <w:marBottom w:val="0"/>
          <w:divBdr>
            <w:top w:val="none" w:sz="0" w:space="0" w:color="auto"/>
            <w:left w:val="none" w:sz="0" w:space="0" w:color="auto"/>
            <w:bottom w:val="none" w:sz="0" w:space="0" w:color="auto"/>
            <w:right w:val="none" w:sz="0" w:space="0" w:color="auto"/>
          </w:divBdr>
        </w:div>
        <w:div w:id="1819375295">
          <w:marLeft w:val="0"/>
          <w:marRight w:val="0"/>
          <w:marTop w:val="0"/>
          <w:marBottom w:val="0"/>
          <w:divBdr>
            <w:top w:val="none" w:sz="0" w:space="0" w:color="auto"/>
            <w:left w:val="none" w:sz="0" w:space="0" w:color="auto"/>
            <w:bottom w:val="none" w:sz="0" w:space="0" w:color="auto"/>
            <w:right w:val="none" w:sz="0" w:space="0" w:color="auto"/>
          </w:divBdr>
        </w:div>
        <w:div w:id="2043896040">
          <w:marLeft w:val="0"/>
          <w:marRight w:val="0"/>
          <w:marTop w:val="0"/>
          <w:marBottom w:val="0"/>
          <w:divBdr>
            <w:top w:val="none" w:sz="0" w:space="0" w:color="auto"/>
            <w:left w:val="none" w:sz="0" w:space="0" w:color="auto"/>
            <w:bottom w:val="none" w:sz="0" w:space="0" w:color="auto"/>
            <w:right w:val="none" w:sz="0" w:space="0" w:color="auto"/>
          </w:divBdr>
        </w:div>
        <w:div w:id="2138378749">
          <w:marLeft w:val="0"/>
          <w:marRight w:val="0"/>
          <w:marTop w:val="0"/>
          <w:marBottom w:val="0"/>
          <w:divBdr>
            <w:top w:val="none" w:sz="0" w:space="0" w:color="auto"/>
            <w:left w:val="none" w:sz="0" w:space="0" w:color="auto"/>
            <w:bottom w:val="none" w:sz="0" w:space="0" w:color="auto"/>
            <w:right w:val="none" w:sz="0" w:space="0" w:color="auto"/>
          </w:divBdr>
        </w:div>
      </w:divsChild>
    </w:div>
    <w:div w:id="783117167">
      <w:bodyDiv w:val="1"/>
      <w:marLeft w:val="0"/>
      <w:marRight w:val="0"/>
      <w:marTop w:val="0"/>
      <w:marBottom w:val="0"/>
      <w:divBdr>
        <w:top w:val="none" w:sz="0" w:space="0" w:color="auto"/>
        <w:left w:val="none" w:sz="0" w:space="0" w:color="auto"/>
        <w:bottom w:val="none" w:sz="0" w:space="0" w:color="auto"/>
        <w:right w:val="none" w:sz="0" w:space="0" w:color="auto"/>
      </w:divBdr>
    </w:div>
    <w:div w:id="796486345">
      <w:bodyDiv w:val="1"/>
      <w:marLeft w:val="0"/>
      <w:marRight w:val="0"/>
      <w:marTop w:val="0"/>
      <w:marBottom w:val="0"/>
      <w:divBdr>
        <w:top w:val="none" w:sz="0" w:space="0" w:color="auto"/>
        <w:left w:val="none" w:sz="0" w:space="0" w:color="auto"/>
        <w:bottom w:val="none" w:sz="0" w:space="0" w:color="auto"/>
        <w:right w:val="none" w:sz="0" w:space="0" w:color="auto"/>
      </w:divBdr>
    </w:div>
    <w:div w:id="804929437">
      <w:bodyDiv w:val="1"/>
      <w:marLeft w:val="0"/>
      <w:marRight w:val="0"/>
      <w:marTop w:val="0"/>
      <w:marBottom w:val="0"/>
      <w:divBdr>
        <w:top w:val="none" w:sz="0" w:space="0" w:color="auto"/>
        <w:left w:val="none" w:sz="0" w:space="0" w:color="auto"/>
        <w:bottom w:val="none" w:sz="0" w:space="0" w:color="auto"/>
        <w:right w:val="none" w:sz="0" w:space="0" w:color="auto"/>
      </w:divBdr>
    </w:div>
    <w:div w:id="815486953">
      <w:bodyDiv w:val="1"/>
      <w:marLeft w:val="0"/>
      <w:marRight w:val="0"/>
      <w:marTop w:val="0"/>
      <w:marBottom w:val="0"/>
      <w:divBdr>
        <w:top w:val="none" w:sz="0" w:space="0" w:color="auto"/>
        <w:left w:val="none" w:sz="0" w:space="0" w:color="auto"/>
        <w:bottom w:val="none" w:sz="0" w:space="0" w:color="auto"/>
        <w:right w:val="none" w:sz="0" w:space="0" w:color="auto"/>
      </w:divBdr>
    </w:div>
    <w:div w:id="820123888">
      <w:bodyDiv w:val="1"/>
      <w:marLeft w:val="0"/>
      <w:marRight w:val="0"/>
      <w:marTop w:val="0"/>
      <w:marBottom w:val="0"/>
      <w:divBdr>
        <w:top w:val="none" w:sz="0" w:space="0" w:color="auto"/>
        <w:left w:val="none" w:sz="0" w:space="0" w:color="auto"/>
        <w:bottom w:val="none" w:sz="0" w:space="0" w:color="auto"/>
        <w:right w:val="none" w:sz="0" w:space="0" w:color="auto"/>
      </w:divBdr>
    </w:div>
    <w:div w:id="837429941">
      <w:bodyDiv w:val="1"/>
      <w:marLeft w:val="0"/>
      <w:marRight w:val="0"/>
      <w:marTop w:val="0"/>
      <w:marBottom w:val="0"/>
      <w:divBdr>
        <w:top w:val="none" w:sz="0" w:space="0" w:color="auto"/>
        <w:left w:val="none" w:sz="0" w:space="0" w:color="auto"/>
        <w:bottom w:val="none" w:sz="0" w:space="0" w:color="auto"/>
        <w:right w:val="none" w:sz="0" w:space="0" w:color="auto"/>
      </w:divBdr>
    </w:div>
    <w:div w:id="850723719">
      <w:bodyDiv w:val="1"/>
      <w:marLeft w:val="0"/>
      <w:marRight w:val="0"/>
      <w:marTop w:val="0"/>
      <w:marBottom w:val="0"/>
      <w:divBdr>
        <w:top w:val="none" w:sz="0" w:space="0" w:color="auto"/>
        <w:left w:val="none" w:sz="0" w:space="0" w:color="auto"/>
        <w:bottom w:val="none" w:sz="0" w:space="0" w:color="auto"/>
        <w:right w:val="none" w:sz="0" w:space="0" w:color="auto"/>
      </w:divBdr>
    </w:div>
    <w:div w:id="941649561">
      <w:bodyDiv w:val="1"/>
      <w:marLeft w:val="0"/>
      <w:marRight w:val="0"/>
      <w:marTop w:val="0"/>
      <w:marBottom w:val="0"/>
      <w:divBdr>
        <w:top w:val="none" w:sz="0" w:space="0" w:color="auto"/>
        <w:left w:val="none" w:sz="0" w:space="0" w:color="auto"/>
        <w:bottom w:val="none" w:sz="0" w:space="0" w:color="auto"/>
        <w:right w:val="none" w:sz="0" w:space="0" w:color="auto"/>
      </w:divBdr>
    </w:div>
    <w:div w:id="976684049">
      <w:bodyDiv w:val="1"/>
      <w:marLeft w:val="0"/>
      <w:marRight w:val="0"/>
      <w:marTop w:val="0"/>
      <w:marBottom w:val="0"/>
      <w:divBdr>
        <w:top w:val="none" w:sz="0" w:space="0" w:color="auto"/>
        <w:left w:val="none" w:sz="0" w:space="0" w:color="auto"/>
        <w:bottom w:val="none" w:sz="0" w:space="0" w:color="auto"/>
        <w:right w:val="none" w:sz="0" w:space="0" w:color="auto"/>
      </w:divBdr>
    </w:div>
    <w:div w:id="978992090">
      <w:bodyDiv w:val="1"/>
      <w:marLeft w:val="0"/>
      <w:marRight w:val="0"/>
      <w:marTop w:val="0"/>
      <w:marBottom w:val="0"/>
      <w:divBdr>
        <w:top w:val="none" w:sz="0" w:space="0" w:color="auto"/>
        <w:left w:val="none" w:sz="0" w:space="0" w:color="auto"/>
        <w:bottom w:val="none" w:sz="0" w:space="0" w:color="auto"/>
        <w:right w:val="none" w:sz="0" w:space="0" w:color="auto"/>
      </w:divBdr>
    </w:div>
    <w:div w:id="1055156308">
      <w:bodyDiv w:val="1"/>
      <w:marLeft w:val="0"/>
      <w:marRight w:val="0"/>
      <w:marTop w:val="0"/>
      <w:marBottom w:val="0"/>
      <w:divBdr>
        <w:top w:val="none" w:sz="0" w:space="0" w:color="auto"/>
        <w:left w:val="none" w:sz="0" w:space="0" w:color="auto"/>
        <w:bottom w:val="none" w:sz="0" w:space="0" w:color="auto"/>
        <w:right w:val="none" w:sz="0" w:space="0" w:color="auto"/>
      </w:divBdr>
    </w:div>
    <w:div w:id="1094395320">
      <w:bodyDiv w:val="1"/>
      <w:marLeft w:val="0"/>
      <w:marRight w:val="0"/>
      <w:marTop w:val="0"/>
      <w:marBottom w:val="0"/>
      <w:divBdr>
        <w:top w:val="none" w:sz="0" w:space="0" w:color="auto"/>
        <w:left w:val="none" w:sz="0" w:space="0" w:color="auto"/>
        <w:bottom w:val="none" w:sz="0" w:space="0" w:color="auto"/>
        <w:right w:val="none" w:sz="0" w:space="0" w:color="auto"/>
      </w:divBdr>
    </w:div>
    <w:div w:id="1173569963">
      <w:bodyDiv w:val="1"/>
      <w:marLeft w:val="0"/>
      <w:marRight w:val="0"/>
      <w:marTop w:val="0"/>
      <w:marBottom w:val="0"/>
      <w:divBdr>
        <w:top w:val="none" w:sz="0" w:space="0" w:color="auto"/>
        <w:left w:val="none" w:sz="0" w:space="0" w:color="auto"/>
        <w:bottom w:val="none" w:sz="0" w:space="0" w:color="auto"/>
        <w:right w:val="none" w:sz="0" w:space="0" w:color="auto"/>
      </w:divBdr>
    </w:div>
    <w:div w:id="1215000641">
      <w:bodyDiv w:val="1"/>
      <w:marLeft w:val="0"/>
      <w:marRight w:val="0"/>
      <w:marTop w:val="0"/>
      <w:marBottom w:val="0"/>
      <w:divBdr>
        <w:top w:val="none" w:sz="0" w:space="0" w:color="auto"/>
        <w:left w:val="none" w:sz="0" w:space="0" w:color="auto"/>
        <w:bottom w:val="none" w:sz="0" w:space="0" w:color="auto"/>
        <w:right w:val="none" w:sz="0" w:space="0" w:color="auto"/>
      </w:divBdr>
    </w:div>
    <w:div w:id="1275286180">
      <w:bodyDiv w:val="1"/>
      <w:marLeft w:val="0"/>
      <w:marRight w:val="0"/>
      <w:marTop w:val="0"/>
      <w:marBottom w:val="0"/>
      <w:divBdr>
        <w:top w:val="none" w:sz="0" w:space="0" w:color="auto"/>
        <w:left w:val="none" w:sz="0" w:space="0" w:color="auto"/>
        <w:bottom w:val="none" w:sz="0" w:space="0" w:color="auto"/>
        <w:right w:val="none" w:sz="0" w:space="0" w:color="auto"/>
      </w:divBdr>
    </w:div>
    <w:div w:id="1275332809">
      <w:bodyDiv w:val="1"/>
      <w:marLeft w:val="0"/>
      <w:marRight w:val="0"/>
      <w:marTop w:val="0"/>
      <w:marBottom w:val="0"/>
      <w:divBdr>
        <w:top w:val="none" w:sz="0" w:space="0" w:color="auto"/>
        <w:left w:val="none" w:sz="0" w:space="0" w:color="auto"/>
        <w:bottom w:val="none" w:sz="0" w:space="0" w:color="auto"/>
        <w:right w:val="none" w:sz="0" w:space="0" w:color="auto"/>
      </w:divBdr>
    </w:div>
    <w:div w:id="1295519909">
      <w:bodyDiv w:val="1"/>
      <w:marLeft w:val="0"/>
      <w:marRight w:val="0"/>
      <w:marTop w:val="0"/>
      <w:marBottom w:val="0"/>
      <w:divBdr>
        <w:top w:val="none" w:sz="0" w:space="0" w:color="auto"/>
        <w:left w:val="none" w:sz="0" w:space="0" w:color="auto"/>
        <w:bottom w:val="none" w:sz="0" w:space="0" w:color="auto"/>
        <w:right w:val="none" w:sz="0" w:space="0" w:color="auto"/>
      </w:divBdr>
    </w:div>
    <w:div w:id="1299648824">
      <w:bodyDiv w:val="1"/>
      <w:marLeft w:val="0"/>
      <w:marRight w:val="0"/>
      <w:marTop w:val="0"/>
      <w:marBottom w:val="0"/>
      <w:divBdr>
        <w:top w:val="none" w:sz="0" w:space="0" w:color="auto"/>
        <w:left w:val="none" w:sz="0" w:space="0" w:color="auto"/>
        <w:bottom w:val="none" w:sz="0" w:space="0" w:color="auto"/>
        <w:right w:val="none" w:sz="0" w:space="0" w:color="auto"/>
      </w:divBdr>
    </w:div>
    <w:div w:id="1327855994">
      <w:bodyDiv w:val="1"/>
      <w:marLeft w:val="0"/>
      <w:marRight w:val="0"/>
      <w:marTop w:val="0"/>
      <w:marBottom w:val="0"/>
      <w:divBdr>
        <w:top w:val="none" w:sz="0" w:space="0" w:color="auto"/>
        <w:left w:val="none" w:sz="0" w:space="0" w:color="auto"/>
        <w:bottom w:val="none" w:sz="0" w:space="0" w:color="auto"/>
        <w:right w:val="none" w:sz="0" w:space="0" w:color="auto"/>
      </w:divBdr>
    </w:div>
    <w:div w:id="1397388122">
      <w:bodyDiv w:val="1"/>
      <w:marLeft w:val="0"/>
      <w:marRight w:val="0"/>
      <w:marTop w:val="0"/>
      <w:marBottom w:val="0"/>
      <w:divBdr>
        <w:top w:val="none" w:sz="0" w:space="0" w:color="auto"/>
        <w:left w:val="none" w:sz="0" w:space="0" w:color="auto"/>
        <w:bottom w:val="none" w:sz="0" w:space="0" w:color="auto"/>
        <w:right w:val="none" w:sz="0" w:space="0" w:color="auto"/>
      </w:divBdr>
    </w:div>
    <w:div w:id="1421097468">
      <w:bodyDiv w:val="1"/>
      <w:marLeft w:val="0"/>
      <w:marRight w:val="0"/>
      <w:marTop w:val="0"/>
      <w:marBottom w:val="0"/>
      <w:divBdr>
        <w:top w:val="none" w:sz="0" w:space="0" w:color="auto"/>
        <w:left w:val="none" w:sz="0" w:space="0" w:color="auto"/>
        <w:bottom w:val="none" w:sz="0" w:space="0" w:color="auto"/>
        <w:right w:val="none" w:sz="0" w:space="0" w:color="auto"/>
      </w:divBdr>
    </w:div>
    <w:div w:id="1435905677">
      <w:bodyDiv w:val="1"/>
      <w:marLeft w:val="0"/>
      <w:marRight w:val="0"/>
      <w:marTop w:val="0"/>
      <w:marBottom w:val="0"/>
      <w:divBdr>
        <w:top w:val="none" w:sz="0" w:space="0" w:color="auto"/>
        <w:left w:val="none" w:sz="0" w:space="0" w:color="auto"/>
        <w:bottom w:val="none" w:sz="0" w:space="0" w:color="auto"/>
        <w:right w:val="none" w:sz="0" w:space="0" w:color="auto"/>
      </w:divBdr>
    </w:div>
    <w:div w:id="1539589567">
      <w:bodyDiv w:val="1"/>
      <w:marLeft w:val="0"/>
      <w:marRight w:val="0"/>
      <w:marTop w:val="0"/>
      <w:marBottom w:val="0"/>
      <w:divBdr>
        <w:top w:val="none" w:sz="0" w:space="0" w:color="auto"/>
        <w:left w:val="none" w:sz="0" w:space="0" w:color="auto"/>
        <w:bottom w:val="none" w:sz="0" w:space="0" w:color="auto"/>
        <w:right w:val="none" w:sz="0" w:space="0" w:color="auto"/>
      </w:divBdr>
    </w:div>
    <w:div w:id="1571773787">
      <w:bodyDiv w:val="1"/>
      <w:marLeft w:val="0"/>
      <w:marRight w:val="0"/>
      <w:marTop w:val="0"/>
      <w:marBottom w:val="0"/>
      <w:divBdr>
        <w:top w:val="none" w:sz="0" w:space="0" w:color="auto"/>
        <w:left w:val="none" w:sz="0" w:space="0" w:color="auto"/>
        <w:bottom w:val="none" w:sz="0" w:space="0" w:color="auto"/>
        <w:right w:val="none" w:sz="0" w:space="0" w:color="auto"/>
      </w:divBdr>
      <w:divsChild>
        <w:div w:id="1644919052">
          <w:marLeft w:val="0"/>
          <w:marRight w:val="0"/>
          <w:marTop w:val="0"/>
          <w:marBottom w:val="0"/>
          <w:divBdr>
            <w:top w:val="none" w:sz="0" w:space="0" w:color="auto"/>
            <w:left w:val="none" w:sz="0" w:space="0" w:color="auto"/>
            <w:bottom w:val="none" w:sz="0" w:space="0" w:color="auto"/>
            <w:right w:val="none" w:sz="0" w:space="0" w:color="auto"/>
          </w:divBdr>
        </w:div>
      </w:divsChild>
    </w:div>
    <w:div w:id="1607153583">
      <w:bodyDiv w:val="1"/>
      <w:marLeft w:val="0"/>
      <w:marRight w:val="0"/>
      <w:marTop w:val="0"/>
      <w:marBottom w:val="0"/>
      <w:divBdr>
        <w:top w:val="none" w:sz="0" w:space="0" w:color="auto"/>
        <w:left w:val="none" w:sz="0" w:space="0" w:color="auto"/>
        <w:bottom w:val="none" w:sz="0" w:space="0" w:color="auto"/>
        <w:right w:val="none" w:sz="0" w:space="0" w:color="auto"/>
      </w:divBdr>
    </w:div>
    <w:div w:id="1617373910">
      <w:bodyDiv w:val="1"/>
      <w:marLeft w:val="0"/>
      <w:marRight w:val="0"/>
      <w:marTop w:val="0"/>
      <w:marBottom w:val="0"/>
      <w:divBdr>
        <w:top w:val="none" w:sz="0" w:space="0" w:color="auto"/>
        <w:left w:val="none" w:sz="0" w:space="0" w:color="auto"/>
        <w:bottom w:val="none" w:sz="0" w:space="0" w:color="auto"/>
        <w:right w:val="none" w:sz="0" w:space="0" w:color="auto"/>
      </w:divBdr>
    </w:div>
    <w:div w:id="1632053595">
      <w:bodyDiv w:val="1"/>
      <w:marLeft w:val="0"/>
      <w:marRight w:val="0"/>
      <w:marTop w:val="0"/>
      <w:marBottom w:val="0"/>
      <w:divBdr>
        <w:top w:val="none" w:sz="0" w:space="0" w:color="auto"/>
        <w:left w:val="none" w:sz="0" w:space="0" w:color="auto"/>
        <w:bottom w:val="none" w:sz="0" w:space="0" w:color="auto"/>
        <w:right w:val="none" w:sz="0" w:space="0" w:color="auto"/>
      </w:divBdr>
    </w:div>
    <w:div w:id="1638104053">
      <w:bodyDiv w:val="1"/>
      <w:marLeft w:val="0"/>
      <w:marRight w:val="0"/>
      <w:marTop w:val="0"/>
      <w:marBottom w:val="0"/>
      <w:divBdr>
        <w:top w:val="none" w:sz="0" w:space="0" w:color="auto"/>
        <w:left w:val="none" w:sz="0" w:space="0" w:color="auto"/>
        <w:bottom w:val="none" w:sz="0" w:space="0" w:color="auto"/>
        <w:right w:val="none" w:sz="0" w:space="0" w:color="auto"/>
      </w:divBdr>
    </w:div>
    <w:div w:id="1684747953">
      <w:bodyDiv w:val="1"/>
      <w:marLeft w:val="0"/>
      <w:marRight w:val="0"/>
      <w:marTop w:val="0"/>
      <w:marBottom w:val="0"/>
      <w:divBdr>
        <w:top w:val="none" w:sz="0" w:space="0" w:color="auto"/>
        <w:left w:val="none" w:sz="0" w:space="0" w:color="auto"/>
        <w:bottom w:val="none" w:sz="0" w:space="0" w:color="auto"/>
        <w:right w:val="none" w:sz="0" w:space="0" w:color="auto"/>
      </w:divBdr>
    </w:div>
    <w:div w:id="1687946260">
      <w:bodyDiv w:val="1"/>
      <w:marLeft w:val="0"/>
      <w:marRight w:val="0"/>
      <w:marTop w:val="0"/>
      <w:marBottom w:val="0"/>
      <w:divBdr>
        <w:top w:val="none" w:sz="0" w:space="0" w:color="auto"/>
        <w:left w:val="none" w:sz="0" w:space="0" w:color="auto"/>
        <w:bottom w:val="none" w:sz="0" w:space="0" w:color="auto"/>
        <w:right w:val="none" w:sz="0" w:space="0" w:color="auto"/>
      </w:divBdr>
    </w:div>
    <w:div w:id="1690252293">
      <w:bodyDiv w:val="1"/>
      <w:marLeft w:val="0"/>
      <w:marRight w:val="0"/>
      <w:marTop w:val="0"/>
      <w:marBottom w:val="0"/>
      <w:divBdr>
        <w:top w:val="none" w:sz="0" w:space="0" w:color="auto"/>
        <w:left w:val="none" w:sz="0" w:space="0" w:color="auto"/>
        <w:bottom w:val="none" w:sz="0" w:space="0" w:color="auto"/>
        <w:right w:val="none" w:sz="0" w:space="0" w:color="auto"/>
      </w:divBdr>
    </w:div>
    <w:div w:id="1768308356">
      <w:bodyDiv w:val="1"/>
      <w:marLeft w:val="0"/>
      <w:marRight w:val="0"/>
      <w:marTop w:val="0"/>
      <w:marBottom w:val="0"/>
      <w:divBdr>
        <w:top w:val="none" w:sz="0" w:space="0" w:color="auto"/>
        <w:left w:val="none" w:sz="0" w:space="0" w:color="auto"/>
        <w:bottom w:val="none" w:sz="0" w:space="0" w:color="auto"/>
        <w:right w:val="none" w:sz="0" w:space="0" w:color="auto"/>
      </w:divBdr>
    </w:div>
    <w:div w:id="1791821266">
      <w:bodyDiv w:val="1"/>
      <w:marLeft w:val="0"/>
      <w:marRight w:val="0"/>
      <w:marTop w:val="0"/>
      <w:marBottom w:val="0"/>
      <w:divBdr>
        <w:top w:val="none" w:sz="0" w:space="0" w:color="auto"/>
        <w:left w:val="none" w:sz="0" w:space="0" w:color="auto"/>
        <w:bottom w:val="none" w:sz="0" w:space="0" w:color="auto"/>
        <w:right w:val="none" w:sz="0" w:space="0" w:color="auto"/>
      </w:divBdr>
    </w:div>
    <w:div w:id="189492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pitneybowes.com/us/di2000-terms.html" TargetMode="External"/><Relationship Id="rId18" Type="http://schemas.openxmlformats.org/officeDocument/2006/relationships/hyperlink" Target="http://www.pitneybowes.com/us/pbbackup-service-and-pcbackup-service-terms.htm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pitneybowes.com/us/di2000-terms.html" TargetMode="External"/><Relationship Id="rId2" Type="http://schemas.openxmlformats.org/officeDocument/2006/relationships/customXml" Target="../customXml/item2.xml"/><Relationship Id="rId16" Type="http://schemas.openxmlformats.org/officeDocument/2006/relationships/hyperlink" Target="http://www.pitneybowes.com/us/license-terms-of-use/software-and-subscription-terms-and-condition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pitneybowes.com/us/contact-us.html"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pitneybowes.com/us/addressrightprinter-terms.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pitneybowes.com/us/legal/privacy-statement.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Business_x0020_Unit xmlns="d1c57496-db03-4f8a-838c-31f5f44f6c21">SendTech (US)</Business_x0020_Unit>
    <Template_x0020_Type xmlns="d1c57496-db03-4f8a-838c-31f5f44f6c21" xsi:nil="true"/>
    <Document_x0020_Owner xmlns="18c40bef-fa28-4af9-959b-b55fc70428a6">
      <UserInfo>
        <DisplayName/>
        <AccountId xsi:nil="true"/>
        <AccountType/>
      </UserInfo>
    </Document_x0020_Owner>
    <_x0033_rd_x0020_Party_x0020_Language_x003f_ xmlns="d1c57496-db03-4f8a-838c-31f5f44f6c21">false</_x0033_rd_x0020_Party_x0020_Language_x003f_>
    <Official_x0020_Version xmlns="d1c57496-db03-4f8a-838c-31f5f44f6c21" xsi:nil="true"/>
    <USPS_x0020_Language_x003f_ xmlns="d1c57496-db03-4f8a-838c-31f5f44f6c21">false</USPS_x0020_Language_x003f_>
    <Document_x0020_Comments xmlns="18c40bef-fa28-4af9-959b-b55fc70428a6" xsi:nil="true"/>
    <Contract_x0020_Type xmlns="d1c57496-db03-4f8a-838c-31f5f44f6c21" xsi:nil="true"/>
    <Version_x0020_Date xmlns="d1c57496-db03-4f8a-838c-31f5f44f6c21">2021-03-07T20:40:05+00:00</Version_x0020_Date>
    <_dlc_DocId xmlns="18c40bef-fa28-4af9-959b-b55fc70428a6">GLACO-1792680807-2575</_dlc_DocId>
    <_dlc_DocIdUrl xmlns="18c40bef-fa28-4af9-959b-b55fc70428a6">
      <Url>https://teams.pb.com/sites/GLACOdocs/AllContracts/_layouts/15/DocIdRedir.aspx?ID=GLACO-1792680807-2575</Url>
      <Description>GLACO-1792680807-2575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31EE79D4500594BB9794EB48282E446" ma:contentTypeVersion="1160" ma:contentTypeDescription="Create a new document." ma:contentTypeScope="" ma:versionID="aa83cd48f6c04446b89cf6cd4e9be7aa">
  <xsd:schema xmlns:xsd="http://www.w3.org/2001/XMLSchema" xmlns:xs="http://www.w3.org/2001/XMLSchema" xmlns:p="http://schemas.microsoft.com/office/2006/metadata/properties" xmlns:ns2="d1c57496-db03-4f8a-838c-31f5f44f6c21" xmlns:ns3="18c40bef-fa28-4af9-959b-b55fc70428a6" targetNamespace="http://schemas.microsoft.com/office/2006/metadata/properties" ma:root="true" ma:fieldsID="2da07193ecd9c014cee95614e48ca560" ns2:_="" ns3:_="">
    <xsd:import namespace="d1c57496-db03-4f8a-838c-31f5f44f6c21"/>
    <xsd:import namespace="18c40bef-fa28-4af9-959b-b55fc70428a6"/>
    <xsd:element name="properties">
      <xsd:complexType>
        <xsd:sequence>
          <xsd:element name="documentManagement">
            <xsd:complexType>
              <xsd:all>
                <xsd:element ref="ns2:Version_x0020_Date" minOccurs="0"/>
                <xsd:element ref="ns2:Official_x0020_Version" minOccurs="0"/>
                <xsd:element ref="ns2:Business_x0020_Unit" minOccurs="0"/>
                <xsd:element ref="ns3:Document_x0020_Comments" minOccurs="0"/>
                <xsd:element ref="ns2:Contract_x0020_Type" minOccurs="0"/>
                <xsd:element ref="ns2:Template_x0020_Type" minOccurs="0"/>
                <xsd:element ref="ns3:Document_x0020_Owner" minOccurs="0"/>
                <xsd:element ref="ns2:USPS_x0020_Language_x003f_" minOccurs="0"/>
                <xsd:element ref="ns2:_x0033_rd_x0020_Party_x0020_Language_x003f_" minOccurs="0"/>
                <xsd:element ref="ns3:_dlc_DocIdPersistId" minOccurs="0"/>
                <xsd:element ref="ns3:_dlc_DocIdUrl" minOccurs="0"/>
                <xsd:element ref="ns3:_dlc_DocI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57496-db03-4f8a-838c-31f5f44f6c21" elementFormDefault="qualified">
    <xsd:import namespace="http://schemas.microsoft.com/office/2006/documentManagement/types"/>
    <xsd:import namespace="http://schemas.microsoft.com/office/infopath/2007/PartnerControls"/>
    <xsd:element name="Version_x0020_Date" ma:index="1" nillable="true" ma:displayName="Version Date" ma:default="[today]" ma:description="Official Date this Version became Active" ma:format="DateOnly" ma:internalName="Version_x0020_Date" ma:readOnly="false">
      <xsd:simpleType>
        <xsd:restriction base="dms:DateTime"/>
      </xsd:simpleType>
    </xsd:element>
    <xsd:element name="Official_x0020_Version" ma:index="2" nillable="true" ma:displayName="Official Version" ma:description="Official Version Number (distinct from SharePoint versioning)" ma:internalName="Official_x0020_Version" ma:readOnly="false" ma:percentage="FALSE">
      <xsd:simpleType>
        <xsd:restriction base="dms:Number"/>
      </xsd:simpleType>
    </xsd:element>
    <xsd:element name="Business_x0020_Unit" ma:index="3" nillable="true" ma:displayName="Business Unit" ma:format="RadioButtons" ma:internalName="Business_x0020_Unit" ma:readOnly="false">
      <xsd:simpleType>
        <xsd:restriction base="dms:Choice">
          <xsd:enumeration value="Administrative - GLACO General"/>
          <xsd:enumeration value="SendTech Dealer"/>
          <xsd:enumeration value="Digital Solutions"/>
          <xsd:enumeration value="Enterprise"/>
          <xsd:enumeration value="GFS"/>
          <xsd:enumeration value="GLACO"/>
          <xsd:enumeration value="Inlet"/>
          <xsd:enumeration value="Integrated Service &amp; Solutions (IS&amp;S)"/>
          <xsd:enumeration value="Mail Services - Presort"/>
          <xsd:enumeration value="PB Bank"/>
          <xsd:enumeration value="PB Brasil"/>
          <xsd:enumeration value="PB Canada"/>
          <xsd:enumeration value="PB Distribution Solutions"/>
          <xsd:enumeration value="PB Latin America"/>
          <xsd:enumeration value="PB Mexico"/>
          <xsd:enumeration value="PB Puerto Rico"/>
          <xsd:enumeration value="PB Software"/>
          <xsd:enumeration value="Pitney Bowes Inc."/>
          <xsd:enumeration value="Pitney Bowes UK Ltd."/>
          <xsd:enumeration value="Procurement"/>
          <xsd:enumeration value="SendTech (US)"/>
        </xsd:restriction>
      </xsd:simpleType>
    </xsd:element>
    <xsd:element name="Contract_x0020_Type" ma:index="5" nillable="true" ma:displayName="Contract Type" ma:format="RadioButtons" ma:internalName="Contract_x0020_Type" ma:readOnly="false">
      <xsd:simpleType>
        <xsd:restriction base="dms:Choice">
          <xsd:enumeration value="Addendum"/>
          <xsd:enumeration value="Amendment"/>
          <xsd:enumeration value="Assignment"/>
          <xsd:enumeration value="Beta Agreement"/>
          <xsd:enumeration value="Business Alliance Agreement"/>
          <xsd:enumeration value="Business Associate Agreement"/>
          <xsd:enumeration value="Business Partner Agreement"/>
          <xsd:enumeration value="Cancellation"/>
          <xsd:enumeration value="Change Order"/>
          <xsd:enumeration value="Click-through"/>
          <xsd:enumeration value="Click Wrap / End User Agreement"/>
          <xsd:enumeration value="Commission Only"/>
          <xsd:enumeration value="Consulting Agreement"/>
          <xsd:enumeration value="Contractor"/>
          <xsd:enumeration value="Customer Purchase Order"/>
          <xsd:enumeration value="Database License Agreement"/>
          <xsd:enumeration value="Delegation Agreement"/>
          <xsd:enumeration value="Distribution License Agreement"/>
          <xsd:enumeration value="Equipment Maintenance"/>
          <xsd:enumeration value="Exhibit"/>
          <xsd:enumeration value="Guidelines/Checklist"/>
          <xsd:enumeration value="HIPPA/GLB"/>
          <xsd:enumeration value="Lease - Commercial"/>
          <xsd:enumeration value="Lease - Dollar Out (Owned at EOL)"/>
          <xsd:enumeration value="Lease - State and Local FMV"/>
          <xsd:enumeration value="Lease - State and Local LTOP"/>
          <xsd:enumeration value="License Agreement"/>
          <xsd:enumeration value="Maintenance Agreement - Software"/>
          <xsd:enumeration value="Master Agreement"/>
          <xsd:enumeration value="Master License Agreement"/>
          <xsd:enumeration value="Master Services Agreement"/>
          <xsd:enumeration value="Non-Disclosure Agreement"/>
          <xsd:enumeration value="OEM Agreement"/>
          <xsd:enumeration value="On Demand Agreement"/>
          <xsd:enumeration value="On Demand Subscription Evaluation"/>
          <xsd:enumeration value="On Demand Subscription Order"/>
          <xsd:enumeration value="Order"/>
          <xsd:enumeration value="Other"/>
          <xsd:enumeration value="Outsource Agreement"/>
          <xsd:enumeration value="PBI Master"/>
          <xsd:enumeration value="PSA/SOW (Combination Form)"/>
          <xsd:enumeration value="Purchase Agreement"/>
          <xsd:enumeration value="Purchase Order Standalone"/>
          <xsd:enumeration value="Quote"/>
          <xsd:enumeration value="Rate Change Notice"/>
          <xsd:enumeration value="Referral Agreement"/>
          <xsd:enumeration value="Renewal Software Maintenance Agreement"/>
          <xsd:enumeration value="Renewal Software Maintenance Documents"/>
          <xsd:enumeration value="Rental Agreement"/>
          <xsd:enumeration value="Rider"/>
          <xsd:enumeration value="Schedule"/>
          <xsd:enumeration value="Service Agreement"/>
          <xsd:enumeration value="Software Data Agreement &amp; Order Form"/>
          <xsd:enumeration value="Statement of Work"/>
          <xsd:enumeration value="Supplement"/>
          <xsd:enumeration value="Supplies Agreement"/>
          <xsd:enumeration value="Teaming Agreement"/>
          <xsd:enumeration value="Termination"/>
          <xsd:enumeration value="Trial Agreement"/>
          <xsd:enumeration value="VAR Agreement"/>
          <xsd:enumeration value="Work/Service Order"/>
        </xsd:restriction>
      </xsd:simpleType>
    </xsd:element>
    <xsd:element name="Template_x0020_Type" ma:index="6" nillable="true" ma:displayName="Template Type" ma:format="RadioButtons" ma:internalName="Template_x0020_Type" ma:readOnly="false">
      <xsd:simpleType>
        <xsd:restriction base="dms:Choice">
          <xsd:enumeration value="Addendum"/>
          <xsd:enumeration value="Administrative"/>
          <xsd:enumeration value="Agreement"/>
          <xsd:enumeration value="Alternative Provisions"/>
          <xsd:enumeration value="Cover Page"/>
          <xsd:enumeration value="Certificate"/>
          <xsd:enumeration value="Letter"/>
          <xsd:enumeration value="SOW"/>
        </xsd:restriction>
      </xsd:simpleType>
    </xsd:element>
    <xsd:element name="USPS_x0020_Language_x003f_" ma:index="8" nillable="true" ma:displayName="USPS Language?" ma:default="0" ma:description="Check if contains" ma:internalName="USPS_x0020_Language_x003f_" ma:readOnly="false">
      <xsd:simpleType>
        <xsd:restriction base="dms:Boolean"/>
      </xsd:simpleType>
    </xsd:element>
    <xsd:element name="_x0033_rd_x0020_Party_x0020_Language_x003f_" ma:index="9" nillable="true" ma:displayName="3rd Party Language?" ma:default="0" ma:internalName="_x0033_rd_x0020_Party_x0020_Language_x003f_" ma:readOnly="false">
      <xsd:simpleType>
        <xsd:restriction base="dms:Boolea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c40bef-fa28-4af9-959b-b55fc70428a6" elementFormDefault="qualified">
    <xsd:import namespace="http://schemas.microsoft.com/office/2006/documentManagement/types"/>
    <xsd:import namespace="http://schemas.microsoft.com/office/infopath/2007/PartnerControls"/>
    <xsd:element name="Document_x0020_Comments" ma:index="4" nillable="true" ma:displayName="Document Comments" ma:internalName="Document_x0020_Comments" ma:readOnly="false">
      <xsd:simpleType>
        <xsd:restriction base="dms:Note">
          <xsd:maxLength value="200"/>
        </xsd:restriction>
      </xsd:simpleType>
    </xsd:element>
    <xsd:element name="Document_x0020_Owner" ma:index="7" nillable="true" ma:displayName="Document Owner" ma:description="Enter the name of the person who owns this document.  This may not be the same as the person who uploaded or last modified the document."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4C74F-9796-490C-9296-27214BA1A73E}">
  <ds:schemaRefs>
    <ds:schemaRef ds:uri="http://schemas.microsoft.com/office/2006/metadata/customXsn"/>
  </ds:schemaRefs>
</ds:datastoreItem>
</file>

<file path=customXml/itemProps2.xml><?xml version="1.0" encoding="utf-8"?>
<ds:datastoreItem xmlns:ds="http://schemas.openxmlformats.org/officeDocument/2006/customXml" ds:itemID="{A13CDA42-50DA-4CEE-A3D8-DB974D31306A}">
  <ds:schemaRefs>
    <ds:schemaRef ds:uri="http://www.w3.org/XML/1998/namespace"/>
    <ds:schemaRef ds:uri="http://purl.org/dc/dcmitype/"/>
    <ds:schemaRef ds:uri="http://schemas.microsoft.com/office/2006/metadata/properties"/>
    <ds:schemaRef ds:uri="18c40bef-fa28-4af9-959b-b55fc70428a6"/>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d1c57496-db03-4f8a-838c-31f5f44f6c21"/>
    <ds:schemaRef ds:uri="http://purl.org/dc/terms/"/>
  </ds:schemaRefs>
</ds:datastoreItem>
</file>

<file path=customXml/itemProps3.xml><?xml version="1.0" encoding="utf-8"?>
<ds:datastoreItem xmlns:ds="http://schemas.openxmlformats.org/officeDocument/2006/customXml" ds:itemID="{1271C0C5-FCE5-41BE-B9FB-D1CC9B6CD5AD}">
  <ds:schemaRefs>
    <ds:schemaRef ds:uri="http://schemas.microsoft.com/sharepoint/v3/contenttype/forms"/>
  </ds:schemaRefs>
</ds:datastoreItem>
</file>

<file path=customXml/itemProps4.xml><?xml version="1.0" encoding="utf-8"?>
<ds:datastoreItem xmlns:ds="http://schemas.openxmlformats.org/officeDocument/2006/customXml" ds:itemID="{97E815B0-5F3D-4C99-BF38-BE499C4BD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57496-db03-4f8a-838c-31f5f44f6c21"/>
    <ds:schemaRef ds:uri="18c40bef-fa28-4af9-959b-b55fc70428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DF9A90-3396-4289-8761-8342E06F095A}">
  <ds:schemaRefs>
    <ds:schemaRef ds:uri="http://schemas.microsoft.com/sharepoint/events"/>
  </ds:schemaRefs>
</ds:datastoreItem>
</file>

<file path=customXml/itemProps6.xml><?xml version="1.0" encoding="utf-8"?>
<ds:datastoreItem xmlns:ds="http://schemas.openxmlformats.org/officeDocument/2006/customXml" ds:itemID="{A174ECC9-2424-4031-85AA-26BD337F1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9</Pages>
  <Words>4593</Words>
  <Characters>26181</Characters>
  <Application>Microsoft Office Word</Application>
  <DocSecurity>0</DocSecurity>
  <PresentationFormat/>
  <Lines>218</Lines>
  <Paragraphs>61</Paragraphs>
  <ScaleCrop>false</ScaleCrop>
  <HeadingPairs>
    <vt:vector size="2" baseType="variant">
      <vt:variant>
        <vt:lpstr>Title</vt:lpstr>
      </vt:variant>
      <vt:variant>
        <vt:i4>1</vt:i4>
      </vt:variant>
    </vt:vector>
  </HeadingPairs>
  <TitlesOfParts>
    <vt:vector size="1" baseType="lpstr">
      <vt:lpstr/>
    </vt:vector>
  </TitlesOfParts>
  <Company>Pitney Bowes</Company>
  <LinksUpToDate>false</LinksUpToDate>
  <CharactersWithSpaces>30713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Wayne</dc:creator>
  <cp:keywords/>
  <dc:description/>
  <cp:lastModifiedBy>Pollack, Nikki</cp:lastModifiedBy>
  <cp:revision>3</cp:revision>
  <cp:lastPrinted>2020-01-13T15:49:00Z</cp:lastPrinted>
  <dcterms:created xsi:type="dcterms:W3CDTF">2023-02-03T20:03:00Z</dcterms:created>
  <dcterms:modified xsi:type="dcterms:W3CDTF">2023-02-10T19:19:00Z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0x010100831EE79D4500594BB9794EB48282E446</vt:lpwstr>
  </property>
  <property fmtid="{D5CDD505-2E9C-101B-9397-08002B2CF9AE}" pid="3" name="Document_x0020_Retention_x0020_Code">
    <vt:lpwstr>62;#00-0000 Unofficial ＆ Informational Non-Record Materials|ba87d259-d9fd-4a9c-af15-765ab56eea8b</vt:lpwstr>
  </property>
  <property fmtid="{D5CDD505-2E9C-101B-9397-08002B2CF9AE}" pid="4" name="Country">
    <vt:lpwstr>4;#US|80b676bb-2d70-4b91-921c-e58a3da366ec</vt:lpwstr>
  </property>
  <property fmtid="{D5CDD505-2E9C-101B-9397-08002B2CF9AE}" pid="5" name="Document Retention Code">
    <vt:lpwstr>62;#00-0000 Unofficial ＆ Informational Non-Record Materials|ba87d259-d9fd-4a9c-af15-765ab56eea8b</vt:lpwstr>
  </property>
  <property fmtid="{D5CDD505-2E9C-101B-9397-08002B2CF9AE}" pid="6" name="_dlc_DocIdItemGuid">
    <vt:lpwstr>2ab044fc-4528-4c4a-9447-f40c0abf4421</vt:lpwstr>
  </property>
  <property fmtid="{D5CDD505-2E9C-101B-9397-08002B2CF9AE}" pid="7" name="Document Type">
    <vt:lpwstr/>
  </property>
</Properties>
</file>